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86120D" w:rsidP="00B56AB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86120D" w:rsidRPr="00E509C5" w:rsidRDefault="0086120D" w:rsidP="00B56AB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509C5">
        <w:rPr>
          <w:b/>
          <w:bCs/>
          <w:sz w:val="44"/>
          <w:szCs w:val="44"/>
          <w:cs/>
        </w:rPr>
        <w:t xml:space="preserve">คู่มือการดำเนินงานคลินิก </w:t>
      </w:r>
      <w:r w:rsidRPr="00E509C5">
        <w:rPr>
          <w:b/>
          <w:bCs/>
          <w:sz w:val="44"/>
          <w:szCs w:val="44"/>
        </w:rPr>
        <w:t xml:space="preserve">NCD </w:t>
      </w:r>
      <w:r w:rsidRPr="00E509C5">
        <w:rPr>
          <w:b/>
          <w:bCs/>
          <w:sz w:val="44"/>
          <w:szCs w:val="44"/>
          <w:cs/>
        </w:rPr>
        <w:t>คุณภาพ</w:t>
      </w:r>
    </w:p>
    <w:p w:rsidR="0086120D" w:rsidRPr="00E509C5" w:rsidRDefault="0086120D" w:rsidP="00B56AB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E509C5">
        <w:rPr>
          <w:b/>
          <w:bCs/>
          <w:sz w:val="44"/>
          <w:szCs w:val="44"/>
          <w:cs/>
        </w:rPr>
        <w:t>ปีงบประมาณ 255</w:t>
      </w:r>
      <w:r w:rsidR="000E330D">
        <w:rPr>
          <w:rFonts w:hint="cs"/>
          <w:b/>
          <w:bCs/>
          <w:sz w:val="44"/>
          <w:szCs w:val="44"/>
          <w:cs/>
        </w:rPr>
        <w:t>9</w:t>
      </w:r>
    </w:p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86120D" w:rsidP="00D931E1">
      <w:pPr>
        <w:jc w:val="center"/>
        <w:rPr>
          <w:b/>
          <w:bCs/>
        </w:rPr>
      </w:pPr>
    </w:p>
    <w:p w:rsidR="0086120D" w:rsidRPr="00E509C5" w:rsidRDefault="00CA6EA4" w:rsidP="00D931E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27175" cy="1391285"/>
            <wp:effectExtent l="0" t="0" r="0" b="0"/>
            <wp:docPr id="1" name="il_fi" descr="http://www.thaitobaccocessation.org/pic_link/lin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aitobaccocessation.org/pic_link/link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20D" w:rsidRPr="00E509C5">
        <w:rPr>
          <w:b/>
          <w:bCs/>
          <w:cs/>
        </w:rPr>
        <w:t xml:space="preserve">                                                           </w:t>
      </w:r>
    </w:p>
    <w:p w:rsidR="0086120D" w:rsidRPr="00E509C5" w:rsidRDefault="0086120D" w:rsidP="00D931E1">
      <w:pPr>
        <w:jc w:val="center"/>
        <w:rPr>
          <w:b/>
          <w:bCs/>
        </w:rPr>
      </w:pPr>
      <w:r w:rsidRPr="00E509C5">
        <w:rPr>
          <w:b/>
          <w:bCs/>
          <w:cs/>
        </w:rPr>
        <w:t xml:space="preserve">   </w:t>
      </w:r>
    </w:p>
    <w:p w:rsidR="0086120D" w:rsidRPr="00E509C5" w:rsidRDefault="0086120D" w:rsidP="00B56AB2">
      <w:pPr>
        <w:jc w:val="center"/>
        <w:rPr>
          <w:sz w:val="40"/>
          <w:szCs w:val="40"/>
        </w:rPr>
      </w:pPr>
      <w:r w:rsidRPr="00E509C5">
        <w:rPr>
          <w:b/>
          <w:bCs/>
          <w:sz w:val="40"/>
          <w:szCs w:val="40"/>
          <w:cs/>
        </w:rPr>
        <w:t>สำนักโรคไม่ติดต่อ</w:t>
      </w:r>
      <w:r w:rsidRPr="00E509C5">
        <w:rPr>
          <w:b/>
          <w:bCs/>
          <w:spacing w:val="8"/>
          <w:sz w:val="40"/>
          <w:szCs w:val="40"/>
          <w:cs/>
        </w:rPr>
        <w:t xml:space="preserve"> กรมควบคุมโรค</w:t>
      </w:r>
    </w:p>
    <w:p w:rsidR="0086120D" w:rsidRPr="00E509C5" w:rsidRDefault="0086120D" w:rsidP="00A053F6"/>
    <w:p w:rsidR="0086120D" w:rsidRDefault="0086120D" w:rsidP="001D5FFE">
      <w:pPr>
        <w:jc w:val="center"/>
        <w:rPr>
          <w:b/>
          <w:bCs/>
        </w:rPr>
      </w:pPr>
    </w:p>
    <w:p w:rsidR="00763F77" w:rsidRDefault="00763F77" w:rsidP="001D5FFE">
      <w:pPr>
        <w:jc w:val="center"/>
        <w:rPr>
          <w:b/>
          <w:bCs/>
        </w:rPr>
      </w:pPr>
    </w:p>
    <w:p w:rsidR="00763F77" w:rsidRDefault="00763F77" w:rsidP="001D5FFE">
      <w:pPr>
        <w:jc w:val="center"/>
        <w:rPr>
          <w:b/>
          <w:bCs/>
        </w:rPr>
      </w:pPr>
    </w:p>
    <w:p w:rsidR="00763F77" w:rsidRDefault="00763F77" w:rsidP="001D5FFE">
      <w:pPr>
        <w:jc w:val="center"/>
        <w:rPr>
          <w:b/>
          <w:bCs/>
        </w:rPr>
      </w:pPr>
    </w:p>
    <w:p w:rsidR="0086120D" w:rsidRPr="00E509C5" w:rsidRDefault="0086120D" w:rsidP="001D5FFE">
      <w:pPr>
        <w:jc w:val="center"/>
        <w:rPr>
          <w:b/>
          <w:bCs/>
          <w:sz w:val="40"/>
          <w:szCs w:val="40"/>
          <w:cs/>
        </w:rPr>
      </w:pPr>
      <w:r w:rsidRPr="00E509C5">
        <w:rPr>
          <w:b/>
          <w:bCs/>
          <w:sz w:val="40"/>
          <w:szCs w:val="40"/>
          <w:cs/>
        </w:rPr>
        <w:lastRenderedPageBreak/>
        <w:t>คำนำ</w:t>
      </w:r>
    </w:p>
    <w:p w:rsidR="0086120D" w:rsidRPr="00E509C5" w:rsidRDefault="0086120D" w:rsidP="00972F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s/>
        </w:rPr>
      </w:pPr>
      <w:r w:rsidRPr="00E509C5">
        <w:rPr>
          <w:cs/>
        </w:rPr>
        <w:t>โรคไม่ติดต่อเรื้อรัง (</w:t>
      </w:r>
      <w:r w:rsidRPr="00E509C5">
        <w:t>Non-communicable diseases : NCD</w:t>
      </w:r>
      <w:r w:rsidRPr="00E509C5">
        <w:rPr>
          <w:cs/>
        </w:rPr>
        <w:t>)</w:t>
      </w:r>
      <w:r w:rsidRPr="00E509C5">
        <w:t xml:space="preserve"> </w:t>
      </w:r>
      <w:r w:rsidRPr="00E509C5">
        <w:rPr>
          <w:cs/>
        </w:rPr>
        <w:t xml:space="preserve">เป็นปัญหาสาธารณสุขที่ท้าทาย     ทั้งระดับประเทศและระดับโลก เนื่องจากเป็นสาเหตุสำคัญของความพิการและการเสียชีวิตก่อนวัย     อันควร ส่งผลกระทบต่อผู้ป่วย  ครอบครัว ทั้งด้านร่างกาย จิตใจ อารมณ์ และยังก่อให้เกิดความสูญเสียทางด้านเศรษฐกิจ  องค์การอนามัยโลกและกระทรวงสาธารณสุข ได้เห็นถึงปัญหาของโรคไม่ติดต่อเรื้อรัง ที่นับวันจะทวีความรุนแรงมากขึ้นและความสำคัญในการจัดการกับปัญหานี้อย่างจริงจัง </w:t>
      </w:r>
    </w:p>
    <w:p w:rsidR="0086120D" w:rsidRPr="00E509C5" w:rsidRDefault="0086120D" w:rsidP="00972FFC">
      <w:pPr>
        <w:spacing w:after="0" w:line="240" w:lineRule="auto"/>
        <w:ind w:firstLine="720"/>
        <w:jc w:val="thaiDistribute"/>
        <w:rPr>
          <w:spacing w:val="-4"/>
        </w:rPr>
      </w:pPr>
      <w:r w:rsidRPr="00E509C5">
        <w:rPr>
          <w:cs/>
        </w:rPr>
        <w:t>โรคไม่ติดต่อเรื้อรังเป็นโรคที่ป้องกัน ควบคุม และจัดการได้ด้วยมาตรการที่เหมาะสม ตั้งแต่มาตรการด้านกฎหมาย ควบคุมปัจจัยกำหนด หลีกเลี่ยงปัจจัยเสี่ยง ปรับเปลี่ยนพฤติกรรมเพื่อลดเสี่ยง   ปรับสภาพแวดล้อมที่ลดเสี่ยงและเอื้อต่อสุขภาพ และการเข้าถึงระบบบริการที่มีคุณภาพของกลุ่มเสี่ยง และกลุ่มป่วยโรคไม่ติดต่อเรื้อรัง เพื่อให้ผู้ที่เสี่ยงต่อโรคสามารถควบคุม ป้องกันปัจจัยเสี่ยงร่วม/โอกาสเสี่ยงได้หรือดีขึ้น ลดอัตราป่วย กลุ่มป่วยสามารถควบคุมสภาวะของโรคได้ ลดภาวะแทรกซ้อน ลดการ</w:t>
      </w:r>
      <w:r w:rsidRPr="00E509C5">
        <w:rPr>
          <w:spacing w:val="-4"/>
          <w:cs/>
        </w:rPr>
        <w:t>นอนโรงพยาบาล และลดอัตราการเสียชีวิตที่สัมพันธ์โดยตรงจากโรคไม่ติดต่อเรื้อรัง</w:t>
      </w:r>
      <w:r w:rsidR="00045E2B">
        <w:rPr>
          <w:rFonts w:hint="cs"/>
          <w:spacing w:val="-4"/>
          <w:cs/>
        </w:rPr>
        <w:t xml:space="preserve"> โดยเฉพาะอย่างยิ่งในกลุ่มวัยทำงาน</w:t>
      </w:r>
    </w:p>
    <w:p w:rsidR="0086120D" w:rsidRPr="00E509C5" w:rsidRDefault="0086120D" w:rsidP="003A1307">
      <w:pPr>
        <w:spacing w:after="0" w:line="240" w:lineRule="auto"/>
        <w:ind w:firstLine="720"/>
        <w:jc w:val="thaiDistribute"/>
        <w:rPr>
          <w:cs/>
        </w:rPr>
      </w:pPr>
      <w:r w:rsidRPr="00E509C5">
        <w:rPr>
          <w:cs/>
        </w:rPr>
        <w:t xml:space="preserve">การดำเนินงานคลินิก </w:t>
      </w:r>
      <w:r w:rsidRPr="00E509C5">
        <w:t xml:space="preserve">NCD </w:t>
      </w:r>
      <w:r w:rsidRPr="00E509C5">
        <w:rPr>
          <w:cs/>
        </w:rPr>
        <w:t>คุณภาพ</w:t>
      </w:r>
      <w:r w:rsidRPr="00E509C5">
        <w:t xml:space="preserve"> </w:t>
      </w:r>
      <w:r w:rsidRPr="00E509C5">
        <w:rPr>
          <w:cs/>
        </w:rPr>
        <w:t>จึงเป็นการบูรณาการระหว่างเครือข่ายของคลินิกในสถานบริการที่เชื่อมโยงการบริหารจัดการและดำเนินการทางคลินิก</w:t>
      </w:r>
      <w:r w:rsidR="00045E2B">
        <w:rPr>
          <w:rFonts w:hint="cs"/>
          <w:cs/>
        </w:rPr>
        <w:t xml:space="preserve"> เพื่อ</w:t>
      </w:r>
      <w:r w:rsidRPr="00E509C5">
        <w:rPr>
          <w:cs/>
        </w:rPr>
        <w:t>ให้เกิด</w:t>
      </w:r>
      <w:r w:rsidR="00045E2B">
        <w:rPr>
          <w:rFonts w:hint="cs"/>
          <w:cs/>
        </w:rPr>
        <w:t>การเพิ่มคุณภาพบริการใน</w:t>
      </w:r>
      <w:r w:rsidRPr="00E509C5">
        <w:rPr>
          <w:cs/>
        </w:rPr>
        <w:t>กระบวนการ ป้องกัน ควบคุม ดูแล</w:t>
      </w:r>
      <w:r w:rsidR="00045E2B">
        <w:rPr>
          <w:rFonts w:hint="cs"/>
          <w:cs/>
        </w:rPr>
        <w:t xml:space="preserve"> </w:t>
      </w:r>
      <w:r w:rsidRPr="00E509C5">
        <w:rPr>
          <w:cs/>
        </w:rPr>
        <w:t>และจัดการกับสาเหตุของปัญหาโรคเรื้อรังอย่างเป็นระบบ ซึ่งได้เริ่มดำเนินการมาตั้งแต่ปี 2556</w:t>
      </w:r>
      <w:r w:rsidR="00045E2B">
        <w:rPr>
          <w:rFonts w:hint="cs"/>
          <w:cs/>
        </w:rPr>
        <w:t xml:space="preserve"> </w:t>
      </w:r>
      <w:r w:rsidRPr="00E509C5">
        <w:rPr>
          <w:cs/>
        </w:rPr>
        <w:t xml:space="preserve"> </w:t>
      </w:r>
    </w:p>
    <w:p w:rsidR="00045E2B" w:rsidRDefault="0086120D" w:rsidP="00972FFC">
      <w:pPr>
        <w:spacing w:after="0" w:line="240" w:lineRule="auto"/>
        <w:jc w:val="thaiDistribute"/>
      </w:pPr>
      <w:r w:rsidRPr="00E509C5">
        <w:rPr>
          <w:cs/>
        </w:rPr>
        <w:tab/>
      </w:r>
      <w:r w:rsidRPr="00E509C5">
        <w:rPr>
          <w:b/>
          <w:bCs/>
          <w:cs/>
        </w:rPr>
        <w:t xml:space="preserve">กรมควบคุมโรค โดยสำนักโรคไม่ติดต่อ  ได้พัฒนาปรับปรุงคู่มือประเมินการดำเนินงานคลินิก </w:t>
      </w:r>
      <w:r w:rsidRPr="00E509C5">
        <w:rPr>
          <w:b/>
          <w:bCs/>
        </w:rPr>
        <w:t xml:space="preserve">NCD </w:t>
      </w:r>
      <w:r w:rsidRPr="00E509C5">
        <w:rPr>
          <w:b/>
          <w:bCs/>
          <w:cs/>
        </w:rPr>
        <w:t>คุณภาพ ปีงบประมาณ 255</w:t>
      </w:r>
      <w:r w:rsidR="000E330D">
        <w:rPr>
          <w:rFonts w:hint="cs"/>
          <w:b/>
          <w:bCs/>
          <w:cs/>
        </w:rPr>
        <w:t>9</w:t>
      </w:r>
      <w:r w:rsidRPr="00E509C5">
        <w:rPr>
          <w:b/>
          <w:bCs/>
          <w:cs/>
        </w:rPr>
        <w:t xml:space="preserve"> โดยต่อยอดจากการดำเนินงานในปี </w:t>
      </w:r>
      <w:r w:rsidR="000E330D">
        <w:rPr>
          <w:rFonts w:hint="cs"/>
          <w:b/>
          <w:bCs/>
          <w:cs/>
        </w:rPr>
        <w:t xml:space="preserve">2558 </w:t>
      </w:r>
      <w:r w:rsidRPr="00E509C5">
        <w:rPr>
          <w:b/>
          <w:bCs/>
          <w:cs/>
        </w:rPr>
        <w:t>255</w:t>
      </w:r>
      <w:r w:rsidR="00045E2B">
        <w:rPr>
          <w:rFonts w:hint="cs"/>
          <w:b/>
          <w:bCs/>
          <w:cs/>
        </w:rPr>
        <w:t>7 และ 255</w:t>
      </w:r>
      <w:r w:rsidRPr="00E509C5">
        <w:rPr>
          <w:b/>
          <w:bCs/>
          <w:cs/>
        </w:rPr>
        <w:t>6</w:t>
      </w:r>
      <w:r w:rsidRPr="00E509C5">
        <w:rPr>
          <w:cs/>
        </w:rPr>
        <w:t xml:space="preserve"> </w:t>
      </w:r>
      <w:r w:rsidR="00045E2B">
        <w:rPr>
          <w:rFonts w:hint="cs"/>
          <w:cs/>
        </w:rPr>
        <w:t>ในเรื่องของการออกแบบระบบบริการ ที่ให้ความสำคัญกับการบูรณาการคลินิกเพื่อให้ผู้รับบริการสามารถ</w:t>
      </w:r>
      <w:r w:rsidR="004D270F">
        <w:rPr>
          <w:rFonts w:hint="cs"/>
          <w:cs/>
        </w:rPr>
        <w:t>ปรับเปลี่ยนพฤติกรรม</w:t>
      </w:r>
      <w:r w:rsidR="00F40CB8">
        <w:rPr>
          <w:rFonts w:hint="cs"/>
          <w:cs/>
        </w:rPr>
        <w:t>และจัดการตนเอง</w:t>
      </w:r>
      <w:r w:rsidR="00045E2B">
        <w:rPr>
          <w:rFonts w:hint="cs"/>
          <w:cs/>
        </w:rPr>
        <w:t>ในการป้องกันควบคุมโรค</w:t>
      </w:r>
      <w:r w:rsidR="00F90026">
        <w:rPr>
          <w:rFonts w:hint="cs"/>
          <w:cs/>
        </w:rPr>
        <w:t xml:space="preserve"> </w:t>
      </w:r>
      <w:r w:rsidR="00045E2B">
        <w:rPr>
          <w:rFonts w:hint="cs"/>
          <w:cs/>
        </w:rPr>
        <w:t xml:space="preserve"> </w:t>
      </w:r>
    </w:p>
    <w:p w:rsidR="0086120D" w:rsidRPr="00E509C5" w:rsidRDefault="0086120D" w:rsidP="005301A3">
      <w:pPr>
        <w:spacing w:after="0" w:line="240" w:lineRule="auto"/>
        <w:ind w:firstLine="720"/>
        <w:jc w:val="thaiDistribute"/>
      </w:pPr>
      <w:r w:rsidRPr="00E509C5">
        <w:rPr>
          <w:cs/>
        </w:rPr>
        <w:t>หวังเป็นอย่างยิ่งว่าคู่มือเล่มนี้</w:t>
      </w:r>
      <w:r w:rsidR="00F90026">
        <w:rPr>
          <w:rFonts w:hint="cs"/>
          <w:cs/>
        </w:rPr>
        <w:t xml:space="preserve"> </w:t>
      </w:r>
      <w:r w:rsidRPr="00E509C5">
        <w:rPr>
          <w:cs/>
        </w:rPr>
        <w:t>จะเป็น</w:t>
      </w:r>
      <w:r w:rsidR="00F90026" w:rsidRPr="00E509C5">
        <w:rPr>
          <w:cs/>
        </w:rPr>
        <w:t xml:space="preserve">แนวทางประเมินการดำเนินงาน ติดตามประเมินการพัฒนาคุณภาพของคลินิก </w:t>
      </w:r>
      <w:r w:rsidR="00F90026" w:rsidRPr="00E509C5">
        <w:t xml:space="preserve">NCD </w:t>
      </w:r>
      <w:r w:rsidR="00F90026" w:rsidRPr="00E509C5">
        <w:rPr>
          <w:cs/>
        </w:rPr>
        <w:t>คุณภาพ ในสถานบริการสุขภาพ ในเชิงระบบการบริหารจัดการและการดำเนินการทางคลินิก</w:t>
      </w:r>
      <w:r w:rsidR="0031784B">
        <w:rPr>
          <w:rFonts w:hint="cs"/>
          <w:cs/>
        </w:rPr>
        <w:t xml:space="preserve"> ซึ่</w:t>
      </w:r>
      <w:r w:rsidR="00F90026">
        <w:rPr>
          <w:rFonts w:hint="cs"/>
          <w:cs/>
        </w:rPr>
        <w:t>งจะทำให้</w:t>
      </w:r>
      <w:r w:rsidRPr="00E509C5">
        <w:rPr>
          <w:cs/>
        </w:rPr>
        <w:t>ทราบถึงสถานการณ์ ปัจจัยอุปสรรคที</w:t>
      </w:r>
      <w:r w:rsidR="0031784B">
        <w:rPr>
          <w:rFonts w:hint="cs"/>
          <w:cs/>
        </w:rPr>
        <w:t>่</w:t>
      </w:r>
      <w:r w:rsidRPr="00E509C5">
        <w:rPr>
          <w:cs/>
        </w:rPr>
        <w:t>ส่งผลต่อการดำเนินงาน และใช้เป็นแนวทางในการสร้างโอกาสพัฒนาคุณภาพระบบบริการของคลินิก</w:t>
      </w:r>
      <w:r w:rsidRPr="00E509C5">
        <w:t xml:space="preserve"> NCD </w:t>
      </w:r>
      <w:r w:rsidRPr="00E509C5">
        <w:rPr>
          <w:cs/>
        </w:rPr>
        <w:t>ในสถานบริการสุขภาพต่อไป</w:t>
      </w:r>
    </w:p>
    <w:p w:rsidR="0086120D" w:rsidRPr="00E509C5" w:rsidRDefault="0086120D" w:rsidP="005301A3">
      <w:pPr>
        <w:spacing w:after="0" w:line="240" w:lineRule="auto"/>
        <w:ind w:firstLine="720"/>
        <w:jc w:val="thaiDistribute"/>
      </w:pPr>
    </w:p>
    <w:p w:rsidR="0086120D" w:rsidRPr="00E509C5" w:rsidRDefault="0086120D" w:rsidP="009C7DC2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jc w:val="center"/>
      </w:pPr>
      <w:r w:rsidRPr="00E509C5">
        <w:rPr>
          <w:cs/>
        </w:rPr>
        <w:t xml:space="preserve">                                                    ดร.นายแพทย์ภานุวัฒน์  ปานเกตุ</w:t>
      </w:r>
    </w:p>
    <w:p w:rsidR="0086120D" w:rsidRPr="00E509C5" w:rsidRDefault="0086120D" w:rsidP="00122D89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  <w:r w:rsidRPr="00E509C5">
        <w:rPr>
          <w:cs/>
        </w:rPr>
        <w:tab/>
      </w:r>
      <w:r w:rsidRPr="00E509C5">
        <w:rPr>
          <w:cs/>
        </w:rPr>
        <w:tab/>
      </w:r>
      <w:r w:rsidRPr="00E509C5">
        <w:rPr>
          <w:cs/>
        </w:rPr>
        <w:tab/>
      </w:r>
      <w:r w:rsidRPr="00E509C5">
        <w:rPr>
          <w:cs/>
        </w:rPr>
        <w:tab/>
      </w:r>
      <w:r w:rsidRPr="00E509C5">
        <w:rPr>
          <w:cs/>
        </w:rPr>
        <w:tab/>
        <w:t xml:space="preserve">     ผู้อำนวยการสำนักโรคไม่ติดต่อ</w:t>
      </w:r>
    </w:p>
    <w:p w:rsidR="0086120D" w:rsidRPr="00E509C5" w:rsidRDefault="0086120D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  <w:r w:rsidRPr="00E509C5">
        <w:rPr>
          <w:spacing w:val="8"/>
          <w:cs/>
        </w:rPr>
        <w:tab/>
      </w:r>
      <w:r w:rsidRPr="00E509C5">
        <w:rPr>
          <w:spacing w:val="8"/>
          <w:cs/>
        </w:rPr>
        <w:tab/>
      </w:r>
      <w:r w:rsidRPr="00E509C5">
        <w:rPr>
          <w:spacing w:val="8"/>
          <w:cs/>
        </w:rPr>
        <w:tab/>
      </w:r>
      <w:r w:rsidRPr="00E509C5">
        <w:rPr>
          <w:spacing w:val="8"/>
          <w:cs/>
        </w:rPr>
        <w:tab/>
      </w:r>
      <w:r w:rsidRPr="00E509C5">
        <w:rPr>
          <w:spacing w:val="8"/>
          <w:cs/>
        </w:rPr>
        <w:tab/>
      </w:r>
      <w:r w:rsidRPr="00E509C5">
        <w:rPr>
          <w:spacing w:val="8"/>
          <w:cs/>
        </w:rPr>
        <w:tab/>
        <w:t xml:space="preserve">        กรมควบคุมโรค</w:t>
      </w:r>
    </w:p>
    <w:p w:rsidR="0086120D" w:rsidRDefault="0086120D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F90026" w:rsidRDefault="00F90026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F90026" w:rsidRDefault="00F90026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0E330D" w:rsidRDefault="000E330D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0E330D" w:rsidRDefault="000E330D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0E330D" w:rsidRDefault="000E330D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0E330D" w:rsidRDefault="000E330D" w:rsidP="0034526C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681"/>
        <w:rPr>
          <w:spacing w:val="8"/>
        </w:rPr>
      </w:pPr>
    </w:p>
    <w:p w:rsidR="0086120D" w:rsidRPr="00E509C5" w:rsidRDefault="0086120D" w:rsidP="00AD0155">
      <w:pPr>
        <w:spacing w:after="0" w:line="240" w:lineRule="auto"/>
        <w:jc w:val="center"/>
        <w:rPr>
          <w:b/>
          <w:bCs/>
          <w:cs/>
        </w:rPr>
      </w:pPr>
      <w:r w:rsidRPr="00E509C5">
        <w:rPr>
          <w:rStyle w:val="apple-style-span"/>
          <w:rFonts w:cs="TH SarabunPSK"/>
          <w:b/>
          <w:bCs/>
          <w:cs/>
        </w:rPr>
        <w:t>คู่มือ</w:t>
      </w:r>
      <w:r w:rsidRPr="00E509C5">
        <w:rPr>
          <w:b/>
          <w:bCs/>
          <w:cs/>
        </w:rPr>
        <w:t xml:space="preserve">ประเมินการดำเนินงานคลินิก </w:t>
      </w:r>
      <w:r w:rsidRPr="00E509C5">
        <w:rPr>
          <w:b/>
          <w:bCs/>
        </w:rPr>
        <w:t xml:space="preserve">NCD </w:t>
      </w:r>
      <w:r w:rsidRPr="00E509C5">
        <w:rPr>
          <w:b/>
          <w:bCs/>
          <w:cs/>
        </w:rPr>
        <w:t>คุณภาพ</w:t>
      </w:r>
    </w:p>
    <w:p w:rsidR="0086120D" w:rsidRPr="00E509C5" w:rsidRDefault="0086120D" w:rsidP="00695836">
      <w:pPr>
        <w:spacing w:after="0" w:line="240" w:lineRule="auto"/>
        <w:jc w:val="center"/>
        <w:rPr>
          <w:b/>
          <w:bCs/>
          <w:spacing w:val="8"/>
          <w:cs/>
        </w:rPr>
      </w:pPr>
    </w:p>
    <w:p w:rsidR="0086120D" w:rsidRPr="00E509C5" w:rsidRDefault="0086120D" w:rsidP="00E716A7">
      <w:pPr>
        <w:tabs>
          <w:tab w:val="left" w:pos="681"/>
          <w:tab w:val="left" w:pos="1446"/>
        </w:tabs>
        <w:autoSpaceDE w:val="0"/>
        <w:autoSpaceDN w:val="0"/>
        <w:adjustRightInd w:val="0"/>
        <w:spacing w:after="0"/>
        <w:ind w:left="720"/>
        <w:rPr>
          <w:b/>
          <w:bCs/>
          <w:spacing w:val="8"/>
        </w:rPr>
      </w:pPr>
      <w:r w:rsidRPr="00E509C5">
        <w:rPr>
          <w:b/>
          <w:bCs/>
          <w:spacing w:val="8"/>
          <w:cs/>
        </w:rPr>
        <w:t>ที่ปรึกษา</w:t>
      </w:r>
    </w:p>
    <w:p w:rsidR="0086120D" w:rsidRPr="00E509C5" w:rsidRDefault="0086120D" w:rsidP="00E716A7">
      <w:pPr>
        <w:spacing w:after="0" w:line="240" w:lineRule="auto"/>
        <w:ind w:left="720"/>
        <w:rPr>
          <w:cs/>
        </w:rPr>
      </w:pPr>
      <w:r w:rsidRPr="00E509C5">
        <w:rPr>
          <w:cs/>
        </w:rPr>
        <w:t xml:space="preserve">นายแพทย์สมเกียรติ  โพธิสัตย์ </w:t>
      </w:r>
      <w:r w:rsidRPr="00E509C5">
        <w:rPr>
          <w:cs/>
        </w:rPr>
        <w:tab/>
        <w:t xml:space="preserve">      </w:t>
      </w:r>
      <w:r w:rsidRPr="00E509C5">
        <w:rPr>
          <w:cs/>
        </w:rPr>
        <w:tab/>
      </w:r>
      <w:r w:rsidRPr="00E509C5">
        <w:rPr>
          <w:cs/>
        </w:rPr>
        <w:tab/>
        <w:t>ผู้ทรงคุณวุฒิ</w:t>
      </w:r>
    </w:p>
    <w:p w:rsidR="0086120D" w:rsidRPr="00E509C5" w:rsidRDefault="0086120D" w:rsidP="00E716A7">
      <w:pPr>
        <w:spacing w:after="0" w:line="240" w:lineRule="auto"/>
        <w:ind w:left="720"/>
        <w:rPr>
          <w:cs/>
        </w:rPr>
      </w:pPr>
      <w:r w:rsidRPr="00E509C5">
        <w:rPr>
          <w:cs/>
        </w:rPr>
        <w:t xml:space="preserve">       </w:t>
      </w:r>
      <w:r w:rsidRPr="00E509C5">
        <w:tab/>
      </w:r>
      <w:r w:rsidRPr="00E509C5">
        <w:rPr>
          <w:cs/>
        </w:rPr>
        <w:t>กรมการแพทย์</w:t>
      </w:r>
      <w:r w:rsidRPr="00E509C5">
        <w:t xml:space="preserve">  </w:t>
      </w:r>
      <w:r w:rsidRPr="00E509C5">
        <w:rPr>
          <w:cs/>
        </w:rPr>
        <w:tab/>
      </w:r>
      <w:r w:rsidRPr="00E509C5">
        <w:rPr>
          <w:cs/>
        </w:rPr>
        <w:tab/>
      </w:r>
      <w:r w:rsidRPr="00E509C5">
        <w:rPr>
          <w:cs/>
        </w:rPr>
        <w:tab/>
      </w:r>
      <w:r w:rsidRPr="00E509C5">
        <w:rPr>
          <w:cs/>
        </w:rPr>
        <w:tab/>
        <w:t>กระทรวงสาธารณสุข</w:t>
      </w:r>
    </w:p>
    <w:p w:rsidR="0086120D" w:rsidRPr="00E509C5" w:rsidRDefault="0086120D" w:rsidP="00E716A7">
      <w:pPr>
        <w:spacing w:after="0" w:line="240" w:lineRule="auto"/>
        <w:ind w:left="720"/>
        <w:rPr>
          <w:cs/>
        </w:rPr>
      </w:pPr>
      <w:r w:rsidRPr="00E509C5">
        <w:rPr>
          <w:cs/>
        </w:rPr>
        <w:t xml:space="preserve">แพทย์หญิงสุพัตรา ศรีวณิชชากร               </w:t>
      </w:r>
      <w:r w:rsidRPr="00E509C5">
        <w:rPr>
          <w:cs/>
        </w:rPr>
        <w:tab/>
        <w:t>ผู้อำนวยการ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 xml:space="preserve"> </w:t>
      </w:r>
      <w:r w:rsidRPr="00E509C5">
        <w:rPr>
          <w:cs/>
        </w:rPr>
        <w:tab/>
        <w:t>สถาบันพัฒนาสุขภาพอาเซียน</w:t>
      </w:r>
      <w:r w:rsidRPr="00E509C5">
        <w:rPr>
          <w:cs/>
        </w:rPr>
        <w:tab/>
      </w:r>
      <w:r w:rsidRPr="00E509C5">
        <w:rPr>
          <w:cs/>
        </w:rPr>
        <w:tab/>
        <w:t>มหาวิทยาลัยมหิดล</w:t>
      </w:r>
    </w:p>
    <w:p w:rsidR="0086120D" w:rsidRPr="00E509C5" w:rsidRDefault="0086120D" w:rsidP="00E716A7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720"/>
        <w:jc w:val="thaiDistribute"/>
      </w:pPr>
      <w:r w:rsidRPr="00E509C5">
        <w:rPr>
          <w:cs/>
        </w:rPr>
        <w:t>ดร.นายแพทย์ภานุวัฒน์  ปานเกตุ</w:t>
      </w:r>
      <w:r w:rsidRPr="00E509C5">
        <w:rPr>
          <w:cs/>
        </w:rPr>
        <w:tab/>
      </w:r>
      <w:r w:rsidRPr="00E509C5">
        <w:rPr>
          <w:cs/>
        </w:rPr>
        <w:tab/>
      </w:r>
      <w:r w:rsidRPr="00E509C5">
        <w:rPr>
          <w:cs/>
        </w:rPr>
        <w:tab/>
        <w:t>ผู้อำนวยการ</w:t>
      </w:r>
    </w:p>
    <w:p w:rsidR="0086120D" w:rsidRPr="00E509C5" w:rsidRDefault="0086120D" w:rsidP="00E716A7">
      <w:pPr>
        <w:tabs>
          <w:tab w:val="left" w:pos="681"/>
          <w:tab w:val="left" w:pos="1446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b/>
          <w:bCs/>
          <w:spacing w:val="8"/>
          <w:cs/>
        </w:rPr>
      </w:pPr>
      <w:r w:rsidRPr="00E509C5">
        <w:rPr>
          <w:cs/>
        </w:rPr>
        <w:tab/>
        <w:t>สำนักโรคไม่ติดต่อ</w:t>
      </w:r>
      <w:r w:rsidR="0031784B">
        <w:rPr>
          <w:rFonts w:hint="cs"/>
          <w:spacing w:val="8"/>
          <w:cs/>
        </w:rPr>
        <w:t xml:space="preserve"> </w:t>
      </w:r>
      <w:r w:rsidRPr="00E509C5">
        <w:rPr>
          <w:spacing w:val="8"/>
          <w:cs/>
        </w:rPr>
        <w:t>กรมควบคุมโรค</w:t>
      </w:r>
      <w:r w:rsidR="0031784B">
        <w:rPr>
          <w:rFonts w:hint="cs"/>
          <w:spacing w:val="8"/>
          <w:cs/>
        </w:rPr>
        <w:t xml:space="preserve"> </w:t>
      </w:r>
      <w:r w:rsidR="007B4DA1">
        <w:rPr>
          <w:rFonts w:hint="cs"/>
          <w:spacing w:val="8"/>
          <w:cs/>
        </w:rPr>
        <w:t xml:space="preserve">      </w:t>
      </w:r>
      <w:r w:rsidRPr="00E509C5">
        <w:rPr>
          <w:cs/>
        </w:rPr>
        <w:t>กระทรวงสาธารณสุข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>แพทย์หญิงจุรีพร  คงประเสริฐ</w:t>
      </w:r>
      <w:r w:rsidRPr="00E509C5">
        <w:t xml:space="preserve"> </w:t>
      </w:r>
      <w:r w:rsidRPr="00E509C5">
        <w:rPr>
          <w:cs/>
        </w:rPr>
        <w:tab/>
      </w:r>
      <w:r w:rsidRPr="00E509C5">
        <w:rPr>
          <w:cs/>
        </w:rPr>
        <w:tab/>
        <w:t xml:space="preserve">   </w:t>
      </w:r>
      <w:r w:rsidRPr="00E509C5">
        <w:rPr>
          <w:cs/>
        </w:rPr>
        <w:tab/>
        <w:t>รองผู้อำนวยการ</w:t>
      </w:r>
    </w:p>
    <w:p w:rsidR="0086120D" w:rsidRPr="00E509C5" w:rsidRDefault="0086120D" w:rsidP="00E716A7">
      <w:pPr>
        <w:spacing w:after="0" w:line="240" w:lineRule="auto"/>
        <w:ind w:left="720" w:firstLine="720"/>
        <w:rPr>
          <w:cs/>
        </w:rPr>
      </w:pPr>
      <w:r w:rsidRPr="00E509C5">
        <w:rPr>
          <w:cs/>
        </w:rPr>
        <w:t>สำนักโรคไม่ติดต่อ</w:t>
      </w:r>
      <w:r w:rsidRPr="00E509C5">
        <w:rPr>
          <w:spacing w:val="8"/>
          <w:cs/>
        </w:rPr>
        <w:t xml:space="preserve"> กรมควบคุมโรค</w:t>
      </w:r>
      <w:r w:rsidRPr="00E509C5">
        <w:rPr>
          <w:cs/>
        </w:rPr>
        <w:tab/>
        <w:t>กระทรวงสาธารณสุข</w:t>
      </w:r>
    </w:p>
    <w:p w:rsidR="0086120D" w:rsidRPr="00E509C5" w:rsidRDefault="0086120D" w:rsidP="00E716A7">
      <w:pPr>
        <w:spacing w:after="0" w:line="240" w:lineRule="auto"/>
        <w:ind w:left="720" w:firstLine="720"/>
        <w:rPr>
          <w:sz w:val="18"/>
          <w:szCs w:val="18"/>
          <w:cs/>
        </w:rPr>
      </w:pPr>
    </w:p>
    <w:p w:rsidR="0086120D" w:rsidRPr="00E509C5" w:rsidRDefault="0086120D" w:rsidP="00E716A7">
      <w:pPr>
        <w:spacing w:after="0"/>
        <w:ind w:left="720"/>
        <w:jc w:val="thaiDistribute"/>
        <w:rPr>
          <w:b/>
          <w:bCs/>
        </w:rPr>
      </w:pPr>
      <w:r w:rsidRPr="00E509C5">
        <w:rPr>
          <w:b/>
          <w:bCs/>
          <w:cs/>
        </w:rPr>
        <w:t>คณะทำงาน</w:t>
      </w:r>
    </w:p>
    <w:p w:rsidR="0086120D" w:rsidRPr="00E509C5" w:rsidRDefault="0086120D" w:rsidP="00E716A7">
      <w:pPr>
        <w:spacing w:after="0" w:line="240" w:lineRule="auto"/>
        <w:ind w:left="720"/>
        <w:jc w:val="thaiDistribute"/>
        <w:rPr>
          <w:cs/>
        </w:rPr>
      </w:pPr>
      <w:r w:rsidRPr="00E509C5">
        <w:rPr>
          <w:cs/>
        </w:rPr>
        <w:t>แพทย์หญิงจุรีพร  คงประเสริฐ</w:t>
      </w:r>
      <w:r>
        <w:rPr>
          <w:cs/>
        </w:rPr>
        <w:tab/>
      </w:r>
      <w:r>
        <w:rPr>
          <w:spacing w:val="-2"/>
          <w:cs/>
        </w:rPr>
        <w:tab/>
      </w:r>
      <w:r w:rsidRPr="00E509C5">
        <w:rPr>
          <w:spacing w:val="-2"/>
          <w:cs/>
        </w:rPr>
        <w:t>กรมควบคุมโรค</w:t>
      </w:r>
      <w:r>
        <w:rPr>
          <w:spacing w:val="8"/>
          <w:cs/>
        </w:rPr>
        <w:tab/>
      </w:r>
      <w:r>
        <w:rPr>
          <w:spacing w:val="8"/>
          <w:cs/>
        </w:rPr>
        <w:tab/>
      </w:r>
      <w:r w:rsidRPr="00E509C5">
        <w:rPr>
          <w:spacing w:val="8"/>
          <w:cs/>
        </w:rPr>
        <w:t>ประธาน</w:t>
      </w:r>
    </w:p>
    <w:p w:rsidR="0086120D" w:rsidRPr="00E509C5" w:rsidRDefault="0086120D" w:rsidP="00E716A7">
      <w:pPr>
        <w:spacing w:after="0" w:line="240" w:lineRule="auto"/>
        <w:ind w:left="720"/>
        <w:jc w:val="thaiDistribute"/>
      </w:pPr>
      <w:r w:rsidRPr="00E509C5">
        <w:rPr>
          <w:cs/>
        </w:rPr>
        <w:t>นางอรวรรณ  บำรุง</w:t>
      </w:r>
      <w:r w:rsidRPr="00E509C5">
        <w:tab/>
      </w:r>
      <w:r w:rsidRPr="00E509C5">
        <w:tab/>
      </w:r>
      <w:r w:rsidR="007B4DA1">
        <w:rPr>
          <w:spacing w:val="-2"/>
        </w:rPr>
        <w:t xml:space="preserve">          </w:t>
      </w:r>
      <w:r w:rsidRPr="00E509C5">
        <w:rPr>
          <w:spacing w:val="-2"/>
          <w:cs/>
        </w:rPr>
        <w:t>กรมควบคุมโรค</w:t>
      </w:r>
      <w:r>
        <w:rPr>
          <w:cs/>
        </w:rPr>
        <w:tab/>
      </w:r>
      <w:r>
        <w:rPr>
          <w:cs/>
        </w:rPr>
        <w:tab/>
      </w:r>
      <w:r w:rsidRPr="00E509C5">
        <w:rPr>
          <w:cs/>
        </w:rPr>
        <w:t>คณะทำงาน</w:t>
      </w:r>
    </w:p>
    <w:p w:rsidR="0086120D" w:rsidRPr="00E509C5" w:rsidRDefault="0086120D" w:rsidP="00E716A7">
      <w:pPr>
        <w:spacing w:after="0" w:line="240" w:lineRule="auto"/>
        <w:ind w:left="720"/>
        <w:jc w:val="thaiDistribute"/>
      </w:pPr>
      <w:r w:rsidRPr="00E509C5">
        <w:rPr>
          <w:rStyle w:val="Strong"/>
          <w:rFonts w:cs="TH SarabunPSK"/>
          <w:b w:val="0"/>
          <w:bCs w:val="0"/>
          <w:cs/>
        </w:rPr>
        <w:t>ผศ.ศุภวรรณ  มโนสุนทร</w:t>
      </w:r>
      <w:r>
        <w:rPr>
          <w:spacing w:val="-2"/>
          <w:cs/>
        </w:rPr>
        <w:tab/>
      </w:r>
      <w:r>
        <w:rPr>
          <w:spacing w:val="-2"/>
          <w:cs/>
        </w:rPr>
        <w:tab/>
      </w:r>
      <w:r w:rsidR="0031784B">
        <w:rPr>
          <w:rFonts w:hint="cs"/>
          <w:spacing w:val="-2"/>
          <w:cs/>
        </w:rPr>
        <w:t xml:space="preserve">        </w:t>
      </w:r>
      <w:r w:rsidR="007B4DA1">
        <w:rPr>
          <w:rFonts w:hint="cs"/>
          <w:spacing w:val="-2"/>
          <w:cs/>
        </w:rPr>
        <w:t xml:space="preserve">  </w:t>
      </w:r>
      <w:r w:rsidRPr="00E509C5">
        <w:rPr>
          <w:spacing w:val="-2"/>
          <w:cs/>
        </w:rPr>
        <w:t>กรมควบคุมโรค</w:t>
      </w:r>
      <w:r>
        <w:rPr>
          <w:cs/>
        </w:rPr>
        <w:tab/>
      </w:r>
      <w:r>
        <w:rPr>
          <w:cs/>
        </w:rPr>
        <w:tab/>
      </w:r>
      <w:r w:rsidRPr="00E509C5">
        <w:rPr>
          <w:cs/>
        </w:rPr>
        <w:t>คณะทำงาน</w:t>
      </w:r>
    </w:p>
    <w:p w:rsidR="0086120D" w:rsidRPr="00E509C5" w:rsidRDefault="0086120D" w:rsidP="00E716A7">
      <w:pPr>
        <w:spacing w:after="0" w:line="240" w:lineRule="auto"/>
        <w:ind w:left="720"/>
        <w:jc w:val="thaiDistribute"/>
      </w:pPr>
      <w:r w:rsidRPr="00E509C5">
        <w:rPr>
          <w:rStyle w:val="Strong"/>
          <w:rFonts w:cs="TH SarabunPSK"/>
          <w:b w:val="0"/>
          <w:bCs w:val="0"/>
          <w:cs/>
        </w:rPr>
        <w:t>นางศรีเพ็ญ  สวัสดิมงคล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509C5">
        <w:rPr>
          <w:spacing w:val="-2"/>
          <w:cs/>
        </w:rPr>
        <w:t>กรมควบคุมโรค</w:t>
      </w:r>
      <w:r>
        <w:rPr>
          <w:cs/>
        </w:rPr>
        <w:tab/>
      </w:r>
      <w:r>
        <w:rPr>
          <w:cs/>
        </w:rPr>
        <w:tab/>
      </w:r>
      <w:r w:rsidRPr="00E509C5">
        <w:rPr>
          <w:cs/>
        </w:rPr>
        <w:t>คณะทำงาน</w:t>
      </w:r>
    </w:p>
    <w:p w:rsidR="0086120D" w:rsidRPr="00E509C5" w:rsidRDefault="0086120D" w:rsidP="00E716A7">
      <w:pPr>
        <w:spacing w:after="0" w:line="240" w:lineRule="auto"/>
        <w:ind w:left="720"/>
        <w:jc w:val="thaiDistribute"/>
      </w:pPr>
      <w:r w:rsidRPr="00E509C5">
        <w:rPr>
          <w:rStyle w:val="Strong"/>
          <w:rFonts w:cs="TH SarabunPSK"/>
          <w:b w:val="0"/>
          <w:bCs w:val="0"/>
          <w:cs/>
        </w:rPr>
        <w:t>นางชนิกานต์  สมบุญตนนท์</w:t>
      </w:r>
      <w:r>
        <w:rPr>
          <w:spacing w:val="-2"/>
          <w:cs/>
        </w:rPr>
        <w:tab/>
      </w:r>
      <w:r>
        <w:rPr>
          <w:spacing w:val="-2"/>
          <w:cs/>
        </w:rPr>
        <w:tab/>
      </w:r>
      <w:r w:rsidRPr="00E509C5">
        <w:rPr>
          <w:spacing w:val="-2"/>
          <w:cs/>
        </w:rPr>
        <w:t>กรมควบคุมโรค</w:t>
      </w:r>
      <w:r>
        <w:rPr>
          <w:cs/>
        </w:rPr>
        <w:tab/>
      </w:r>
      <w:r>
        <w:rPr>
          <w:cs/>
        </w:rPr>
        <w:tab/>
      </w:r>
      <w:r w:rsidRPr="00E509C5">
        <w:rPr>
          <w:cs/>
        </w:rPr>
        <w:t>คณะทำงาน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>นางณัฐธิวรรณ  พันธ์</w:t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 w:rsidRPr="00E509C5">
        <w:rPr>
          <w:spacing w:val="-2"/>
          <w:cs/>
        </w:rPr>
        <w:t>กรมควบคุมโรค</w:t>
      </w:r>
      <w:r w:rsidRPr="00E509C5">
        <w:rPr>
          <w:spacing w:val="8"/>
          <w:cs/>
        </w:rPr>
        <w:t xml:space="preserve">   </w:t>
      </w:r>
      <w:r w:rsidRPr="00E509C5">
        <w:rPr>
          <w:cs/>
        </w:rPr>
        <w:tab/>
        <w:t>คณะทำงาน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>นางสาวธาริณี  พังจุนันท์</w:t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 w:rsidRPr="00E509C5">
        <w:rPr>
          <w:spacing w:val="-2"/>
          <w:cs/>
        </w:rPr>
        <w:t>กรมควบคุมโรค</w:t>
      </w:r>
      <w:r w:rsidRPr="00E509C5">
        <w:rPr>
          <w:spacing w:val="8"/>
          <w:cs/>
        </w:rPr>
        <w:t xml:space="preserve">   </w:t>
      </w:r>
      <w:r w:rsidRPr="00E509C5">
        <w:rPr>
          <w:cs/>
        </w:rPr>
        <w:tab/>
        <w:t>คณะทำงาน</w:t>
      </w:r>
      <w:r w:rsidRPr="00E509C5">
        <w:rPr>
          <w:spacing w:val="-2"/>
          <w:cs/>
        </w:rPr>
        <w:t xml:space="preserve"> 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>นางสาวนุชรี  อาบสุวรรณ</w:t>
      </w:r>
      <w:r>
        <w:rPr>
          <w:spacing w:val="-2"/>
          <w:cs/>
        </w:rPr>
        <w:tab/>
      </w:r>
      <w:r w:rsidR="0031784B">
        <w:rPr>
          <w:rFonts w:hint="cs"/>
          <w:spacing w:val="-2"/>
          <w:cs/>
        </w:rPr>
        <w:t xml:space="preserve">                </w:t>
      </w:r>
      <w:r w:rsidR="007B4DA1">
        <w:rPr>
          <w:rFonts w:hint="cs"/>
          <w:spacing w:val="-2"/>
          <w:cs/>
        </w:rPr>
        <w:t xml:space="preserve">     </w:t>
      </w:r>
      <w:r w:rsidR="0031784B" w:rsidRPr="00E509C5">
        <w:rPr>
          <w:spacing w:val="-2"/>
          <w:cs/>
        </w:rPr>
        <w:t>กรมควบคุมโรค</w:t>
      </w:r>
      <w:r w:rsidR="0031784B" w:rsidRPr="00E509C5">
        <w:rPr>
          <w:spacing w:val="8"/>
          <w:cs/>
        </w:rPr>
        <w:t xml:space="preserve">   </w:t>
      </w:r>
      <w:r>
        <w:rPr>
          <w:spacing w:val="-2"/>
          <w:cs/>
        </w:rPr>
        <w:tab/>
      </w:r>
      <w:r w:rsidRPr="00E509C5">
        <w:rPr>
          <w:cs/>
        </w:rPr>
        <w:t>คณะทำงาน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>แพทย์หญิง</w:t>
      </w:r>
      <w:r w:rsidRPr="00E509C5">
        <w:rPr>
          <w:rStyle w:val="contact-name"/>
          <w:rFonts w:cs="TH SarabunPSK"/>
          <w:cs/>
        </w:rPr>
        <w:t>เนติมา  คูนีย์</w:t>
      </w:r>
      <w:r>
        <w:rPr>
          <w:rStyle w:val="st"/>
          <w:rFonts w:cs="TH SarabunPSK"/>
          <w:cs/>
        </w:rPr>
        <w:tab/>
      </w:r>
      <w:r>
        <w:rPr>
          <w:rStyle w:val="st"/>
          <w:rFonts w:cs="TH SarabunPSK"/>
          <w:cs/>
        </w:rPr>
        <w:tab/>
      </w:r>
      <w:r>
        <w:rPr>
          <w:rStyle w:val="st"/>
          <w:rFonts w:cs="TH SarabunPSK"/>
          <w:cs/>
        </w:rPr>
        <w:tab/>
      </w:r>
      <w:r w:rsidR="007B4DA1">
        <w:rPr>
          <w:rStyle w:val="st"/>
          <w:rFonts w:cs="TH SarabunPSK" w:hint="cs"/>
          <w:cs/>
        </w:rPr>
        <w:t>ก</w:t>
      </w:r>
      <w:r w:rsidRPr="00E509C5">
        <w:rPr>
          <w:rStyle w:val="st"/>
          <w:rFonts w:cs="TH SarabunPSK"/>
          <w:cs/>
        </w:rPr>
        <w:t xml:space="preserve">รมการแพทย์         </w:t>
      </w:r>
      <w:r w:rsidRPr="00E509C5">
        <w:rPr>
          <w:cs/>
        </w:rPr>
        <w:t xml:space="preserve">  </w:t>
      </w:r>
      <w:r w:rsidRPr="00E509C5">
        <w:rPr>
          <w:cs/>
        </w:rPr>
        <w:tab/>
        <w:t>คณะทำงาน</w:t>
      </w:r>
    </w:p>
    <w:p w:rsidR="0086120D" w:rsidRPr="00E509C5" w:rsidRDefault="0086120D" w:rsidP="00E716A7">
      <w:pPr>
        <w:spacing w:after="0" w:line="240" w:lineRule="auto"/>
        <w:ind w:left="720"/>
        <w:jc w:val="thaiDistribute"/>
        <w:rPr>
          <w:b/>
          <w:bCs/>
        </w:rPr>
      </w:pPr>
      <w:r w:rsidRPr="00E509C5">
        <w:rPr>
          <w:spacing w:val="-8"/>
          <w:cs/>
        </w:rPr>
        <w:t>นางนิตยา  พันธุเวทย์</w:t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 w:rsidRPr="00E509C5">
        <w:rPr>
          <w:spacing w:val="-2"/>
          <w:cs/>
        </w:rPr>
        <w:t>กรมควบคุมโรค</w:t>
      </w:r>
      <w:r w:rsidRPr="00E509C5">
        <w:rPr>
          <w:spacing w:val="8"/>
          <w:cs/>
        </w:rPr>
        <w:t xml:space="preserve">   </w:t>
      </w:r>
      <w:r w:rsidRPr="00E509C5">
        <w:rPr>
          <w:spacing w:val="8"/>
          <w:cs/>
        </w:rPr>
        <w:tab/>
      </w:r>
      <w:r w:rsidRPr="00E509C5">
        <w:rPr>
          <w:cs/>
        </w:rPr>
        <w:t>ผู้ช่วยเลขานุการ</w:t>
      </w:r>
    </w:p>
    <w:p w:rsidR="0086120D" w:rsidRPr="00E509C5" w:rsidRDefault="0086120D" w:rsidP="005C5445">
      <w:pPr>
        <w:spacing w:after="0" w:line="240" w:lineRule="auto"/>
        <w:jc w:val="thaiDistribute"/>
        <w:rPr>
          <w:b/>
          <w:bCs/>
          <w:sz w:val="18"/>
          <w:szCs w:val="18"/>
        </w:rPr>
      </w:pPr>
    </w:p>
    <w:p w:rsidR="0086120D" w:rsidRPr="00E509C5" w:rsidRDefault="00F90026" w:rsidP="00E716A7">
      <w:pPr>
        <w:spacing w:after="0" w:line="240" w:lineRule="auto"/>
        <w:ind w:left="720"/>
        <w:jc w:val="thaiDistribute"/>
      </w:pPr>
      <w:r>
        <w:rPr>
          <w:rFonts w:hint="cs"/>
          <w:b/>
          <w:bCs/>
          <w:cs/>
        </w:rPr>
        <w:t>ผู้จัดทำ</w:t>
      </w:r>
      <w:r w:rsidR="0086120D" w:rsidRPr="00E509C5">
        <w:rPr>
          <w:b/>
          <w:bCs/>
        </w:rPr>
        <w:tab/>
      </w:r>
    </w:p>
    <w:p w:rsidR="0086120D" w:rsidRPr="00E509C5" w:rsidRDefault="0031784B" w:rsidP="00E716A7">
      <w:pPr>
        <w:spacing w:after="0" w:line="240" w:lineRule="auto"/>
        <w:ind w:left="720"/>
        <w:jc w:val="thaiDistribute"/>
      </w:pPr>
      <w:r>
        <w:rPr>
          <w:rStyle w:val="Strong"/>
          <w:rFonts w:cs="TH SarabunPSK" w:hint="cs"/>
          <w:b w:val="0"/>
          <w:bCs w:val="0"/>
          <w:cs/>
        </w:rPr>
        <w:t>พญ</w:t>
      </w:r>
      <w:r w:rsidR="0086120D" w:rsidRPr="00E509C5">
        <w:rPr>
          <w:rStyle w:val="Strong"/>
          <w:rFonts w:cs="TH SarabunPSK"/>
          <w:b w:val="0"/>
          <w:bCs w:val="0"/>
          <w:cs/>
        </w:rPr>
        <w:t>.</w:t>
      </w:r>
      <w:r>
        <w:rPr>
          <w:rStyle w:val="Strong"/>
          <w:rFonts w:cs="TH SarabunPSK" w:hint="cs"/>
          <w:b w:val="0"/>
          <w:bCs w:val="0"/>
          <w:cs/>
        </w:rPr>
        <w:t>สุมนี</w:t>
      </w:r>
      <w:r w:rsidR="0086120D" w:rsidRPr="00E509C5">
        <w:rPr>
          <w:rStyle w:val="Strong"/>
          <w:rFonts w:cs="TH SarabunPSK"/>
          <w:b w:val="0"/>
          <w:bCs w:val="0"/>
          <w:cs/>
        </w:rPr>
        <w:t xml:space="preserve">  </w:t>
      </w:r>
      <w:r>
        <w:rPr>
          <w:rFonts w:hint="cs"/>
          <w:cs/>
        </w:rPr>
        <w:t>วัชรสินธุ์</w:t>
      </w:r>
    </w:p>
    <w:p w:rsidR="0086120D" w:rsidRDefault="00F90026" w:rsidP="00E716A7">
      <w:pPr>
        <w:spacing w:after="0" w:line="240" w:lineRule="auto"/>
        <w:ind w:left="720"/>
      </w:pPr>
      <w:r>
        <w:rPr>
          <w:rFonts w:hint="cs"/>
          <w:cs/>
        </w:rPr>
        <w:t>นางสาวนพวรรณ อัศวรัตน์</w:t>
      </w:r>
    </w:p>
    <w:p w:rsidR="0031784B" w:rsidRPr="00E509C5" w:rsidRDefault="0031784B" w:rsidP="00E716A7">
      <w:pPr>
        <w:spacing w:after="0" w:line="240" w:lineRule="auto"/>
        <w:ind w:left="720"/>
        <w:rPr>
          <w:cs/>
        </w:rPr>
      </w:pPr>
      <w:r>
        <w:rPr>
          <w:rFonts w:hint="cs"/>
          <w:cs/>
        </w:rPr>
        <w:t>นายชาญยุทธ  วิหกโต</w:t>
      </w:r>
    </w:p>
    <w:p w:rsidR="0086120D" w:rsidRDefault="0086120D" w:rsidP="00E716A7">
      <w:pPr>
        <w:spacing w:after="0" w:line="240" w:lineRule="auto"/>
        <w:ind w:left="720"/>
      </w:pPr>
      <w:r w:rsidRPr="00E509C5">
        <w:rPr>
          <w:cs/>
        </w:rPr>
        <w:t>นางสาวสุภาพร  พรมจีน</w:t>
      </w:r>
    </w:p>
    <w:p w:rsidR="0031784B" w:rsidRPr="00E509C5" w:rsidRDefault="0031784B" w:rsidP="00E716A7">
      <w:pPr>
        <w:spacing w:after="0" w:line="240" w:lineRule="auto"/>
        <w:ind w:left="720"/>
      </w:pPr>
      <w:r>
        <w:rPr>
          <w:rFonts w:hint="cs"/>
          <w:cs/>
        </w:rPr>
        <w:lastRenderedPageBreak/>
        <w:t>นางสาวขวัญชนก รอดเกตุ</w:t>
      </w:r>
    </w:p>
    <w:p w:rsidR="0086120D" w:rsidRPr="00E509C5" w:rsidRDefault="0086120D" w:rsidP="00E716A7">
      <w:pPr>
        <w:spacing w:after="0" w:line="240" w:lineRule="auto"/>
        <w:ind w:left="720"/>
        <w:rPr>
          <w:sz w:val="18"/>
          <w:szCs w:val="18"/>
        </w:rPr>
      </w:pPr>
    </w:p>
    <w:p w:rsidR="0086120D" w:rsidRPr="00E509C5" w:rsidRDefault="0086120D" w:rsidP="00E716A7">
      <w:pPr>
        <w:spacing w:after="0" w:line="240" w:lineRule="auto"/>
        <w:ind w:left="720"/>
        <w:rPr>
          <w:b/>
          <w:bCs/>
        </w:rPr>
      </w:pPr>
      <w:r w:rsidRPr="00E509C5">
        <w:rPr>
          <w:b/>
          <w:bCs/>
          <w:cs/>
        </w:rPr>
        <w:t>รวบรวมและจัดทำโดย</w:t>
      </w:r>
      <w:r w:rsidRPr="00E509C5">
        <w:rPr>
          <w:b/>
          <w:bCs/>
        </w:rPr>
        <w:t xml:space="preserve">  </w:t>
      </w:r>
      <w:r w:rsidRPr="00E509C5">
        <w:rPr>
          <w:b/>
          <w:bCs/>
          <w:cs/>
        </w:rPr>
        <w:tab/>
      </w:r>
      <w:r w:rsidRPr="00E509C5">
        <w:rPr>
          <w:b/>
          <w:bCs/>
          <w:cs/>
        </w:rPr>
        <w:tab/>
      </w:r>
      <w:r w:rsidRPr="00E509C5">
        <w:rPr>
          <w:b/>
          <w:bCs/>
          <w:cs/>
        </w:rPr>
        <w:tab/>
      </w:r>
    </w:p>
    <w:p w:rsidR="0086120D" w:rsidRDefault="0086120D" w:rsidP="00E716A7">
      <w:pPr>
        <w:spacing w:after="0" w:line="240" w:lineRule="auto"/>
        <w:ind w:left="720"/>
      </w:pPr>
      <w:r w:rsidRPr="00E509C5">
        <w:rPr>
          <w:cs/>
        </w:rPr>
        <w:t>สำนักโรคไม่ติดต่อ</w:t>
      </w:r>
      <w:r w:rsidRPr="00E509C5">
        <w:rPr>
          <w:spacing w:val="8"/>
        </w:rPr>
        <w:t xml:space="preserve">  </w:t>
      </w:r>
      <w:r w:rsidRPr="00E509C5">
        <w:rPr>
          <w:spacing w:val="8"/>
          <w:cs/>
        </w:rPr>
        <w:t>กรมควบคุมโรค</w:t>
      </w:r>
      <w:r>
        <w:rPr>
          <w:b/>
          <w:bCs/>
        </w:rPr>
        <w:t xml:space="preserve"> </w:t>
      </w:r>
      <w:r w:rsidRPr="00E509C5">
        <w:rPr>
          <w:cs/>
        </w:rPr>
        <w:t xml:space="preserve">กระทรวงสาธารณสุข  </w:t>
      </w:r>
    </w:p>
    <w:p w:rsidR="0086120D" w:rsidRPr="00E509C5" w:rsidRDefault="0086120D" w:rsidP="00E716A7">
      <w:pPr>
        <w:spacing w:after="0" w:line="240" w:lineRule="auto"/>
        <w:ind w:left="720"/>
      </w:pPr>
      <w:r w:rsidRPr="00E509C5">
        <w:rPr>
          <w:cs/>
        </w:rPr>
        <w:t>ถนนติวานนท์</w:t>
      </w:r>
      <w:r>
        <w:t xml:space="preserve"> </w:t>
      </w:r>
      <w:r w:rsidRPr="00E509C5">
        <w:rPr>
          <w:cs/>
        </w:rPr>
        <w:t>อำเภอเมือง จังหวัดนนทบุรี  11000</w:t>
      </w:r>
      <w:r>
        <w:t xml:space="preserve">  </w:t>
      </w:r>
      <w:r w:rsidRPr="00E509C5">
        <w:rPr>
          <w:cs/>
        </w:rPr>
        <w:t xml:space="preserve">โทรศัพท์ </w:t>
      </w:r>
      <w:r w:rsidRPr="00E509C5">
        <w:t xml:space="preserve">: </w:t>
      </w:r>
      <w:r w:rsidRPr="00E509C5">
        <w:rPr>
          <w:cs/>
        </w:rPr>
        <w:t>0-2590-3963    โทรสาร</w:t>
      </w:r>
      <w:r w:rsidRPr="00E509C5">
        <w:t xml:space="preserve"> : </w:t>
      </w:r>
      <w:r w:rsidRPr="00E509C5">
        <w:rPr>
          <w:cs/>
        </w:rPr>
        <w:t>0-2590-3964</w:t>
      </w:r>
      <w:r w:rsidRPr="00E509C5">
        <w:rPr>
          <w:cs/>
        </w:rPr>
        <w:tab/>
      </w:r>
      <w:r w:rsidRPr="00E509C5">
        <w:rPr>
          <w:cs/>
        </w:rPr>
        <w:tab/>
      </w:r>
      <w:r w:rsidRPr="00E509C5">
        <w:t xml:space="preserve"> </w:t>
      </w: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4B" w:rsidRDefault="0031784B" w:rsidP="0015332B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120D" w:rsidRPr="00E509C5" w:rsidRDefault="0086120D" w:rsidP="0015332B">
      <w:pPr>
        <w:pStyle w:val="NormalWeb"/>
        <w:jc w:val="center"/>
        <w:rPr>
          <w:rFonts w:ascii="TH SarabunPSK" w:hAnsi="TH SarabunPSK" w:cs="TH SarabunPSK"/>
          <w:sz w:val="36"/>
          <w:szCs w:val="36"/>
        </w:rPr>
      </w:pPr>
      <w:r w:rsidRPr="00E509C5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86120D" w:rsidRPr="00E509C5" w:rsidRDefault="0086120D" w:rsidP="00535CF3">
      <w:pPr>
        <w:autoSpaceDE w:val="0"/>
        <w:autoSpaceDN w:val="0"/>
        <w:adjustRightInd w:val="0"/>
        <w:spacing w:after="0" w:line="240" w:lineRule="auto"/>
        <w:jc w:val="thaiDistribute"/>
      </w:pPr>
      <w:r w:rsidRPr="00E509C5">
        <w:rPr>
          <w:cs/>
        </w:rPr>
        <w:tab/>
        <w:t>โรคไม่ติดต่อเรื้อรังเป็นโรคระบาดใหม่ที่เกิดจากปัจจัยด้านพันธุกรรม วิถีชีวิตเสี่ยง และสิ่งแวดล้อม  นับวันจะมีความรุนแรงมากขึ้นเรื่อยๆ เป็นปัญหาสาธารณสุขที่ท้าทายทั้งในระดับประเทศและระดับโลกเนื่องจากเป็นสาเหตุสำคัญของการพิการและเสียชีวิตก่อนวัยอันควร</w:t>
      </w:r>
      <w:r>
        <w:rPr>
          <w:cs/>
        </w:rPr>
        <w:t xml:space="preserve">  </w:t>
      </w:r>
      <w:r w:rsidRPr="00E509C5">
        <w:rPr>
          <w:cs/>
        </w:rPr>
        <w:t xml:space="preserve"> เป็นภาระโรคที่ไม่เพียงแต่ส่งผลกระทบต่อคุณภาพชีวิตของผู้ป่วยเอง แต่รวมไปถึง ครอบครัว ชุมชน สังคม และการพัฒนาทางด้านการพัฒนาเศรษฐกิจ จากการสูญเสียรายได้</w:t>
      </w:r>
      <w:r w:rsidRPr="00E509C5">
        <w:t xml:space="preserve"> </w:t>
      </w:r>
      <w:r w:rsidRPr="00E509C5">
        <w:rPr>
          <w:cs/>
        </w:rPr>
        <w:t xml:space="preserve">ภาวะพึ่งพิง ภาระค่าใช้จ่ายในการดูแลรักษาที่ยาวนาน  </w:t>
      </w:r>
    </w:p>
    <w:p w:rsidR="0086120D" w:rsidRPr="00E509C5" w:rsidRDefault="0086120D" w:rsidP="00535CF3">
      <w:pPr>
        <w:autoSpaceDE w:val="0"/>
        <w:autoSpaceDN w:val="0"/>
        <w:adjustRightInd w:val="0"/>
        <w:spacing w:after="0" w:line="240" w:lineRule="auto"/>
        <w:ind w:firstLine="720"/>
        <w:jc w:val="thaiDistribute"/>
      </w:pPr>
      <w:r w:rsidRPr="00E509C5">
        <w:rPr>
          <w:cs/>
        </w:rPr>
        <w:t xml:space="preserve">โรคไม่ติดต่อเรื้อรังนั้นมีระยะของการแฝงตัวนานก่อนเกิดโรค และระยะเวลาการดำเนินโรคที่ยาวนาน  ปัจจัยเสี่ยงมีทั้งแบบปัจจัยที่ไม่สามารถเปลี่ยนแปลงได้ </w:t>
      </w:r>
      <w:r w:rsidRPr="00E509C5">
        <w:t xml:space="preserve"> (Non – modifiable Risk Factors) </w:t>
      </w:r>
      <w:r w:rsidRPr="00E509C5">
        <w:rPr>
          <w:cs/>
        </w:rPr>
        <w:t xml:space="preserve">ได้แก่ อายุ เพศ พันธุกรรม และปัจจัยพฤติกรรมเสี่ยงที่สามารถเปลี่ยนแปลงได้ </w:t>
      </w:r>
      <w:r w:rsidRPr="00E509C5">
        <w:t xml:space="preserve">(Modifiable Risk Factors) </w:t>
      </w:r>
      <w:r w:rsidRPr="00E509C5">
        <w:rPr>
          <w:cs/>
        </w:rPr>
        <w:t>ได้แก่ การสูบบุหรี่</w:t>
      </w:r>
      <w:r w:rsidRPr="00E509C5">
        <w:t xml:space="preserve"> </w:t>
      </w:r>
      <w:r w:rsidRPr="00E509C5">
        <w:rPr>
          <w:cs/>
        </w:rPr>
        <w:t>การบริโภคเครื่องดื่มแอลกอฮอล์ การบริโภคอาหารที่ไม่เหมาะสม</w:t>
      </w:r>
      <w:r w:rsidRPr="00E509C5">
        <w:t xml:space="preserve"> </w:t>
      </w:r>
      <w:r w:rsidRPr="00E509C5">
        <w:rPr>
          <w:cs/>
        </w:rPr>
        <w:t>การมีกิจกรรมทางกายที่ไม่เพียงพอ</w:t>
      </w:r>
      <w:r w:rsidRPr="00E509C5">
        <w:t xml:space="preserve"> </w:t>
      </w:r>
      <w:r w:rsidRPr="00E509C5">
        <w:rPr>
          <w:cs/>
        </w:rPr>
        <w:t>และความเครียด</w:t>
      </w:r>
      <w:r w:rsidRPr="00E509C5">
        <w:t xml:space="preserve"> </w:t>
      </w:r>
      <w:r w:rsidRPr="00E509C5">
        <w:rPr>
          <w:cs/>
        </w:rPr>
        <w:t xml:space="preserve">ซึ่งล้วนแต่มีสาเหตุมาจากวิถีชีวิตและสภาพแวดล้อมที่ไม่เอื้ออำนวยต่อการมีสุขภาพดี  </w:t>
      </w:r>
    </w:p>
    <w:p w:rsidR="0086120D" w:rsidRPr="00E509C5" w:rsidRDefault="0086120D" w:rsidP="00017539">
      <w:pPr>
        <w:spacing w:after="0" w:line="240" w:lineRule="auto"/>
        <w:rPr>
          <w:b/>
          <w:bCs/>
        </w:rPr>
      </w:pPr>
    </w:p>
    <w:p w:rsidR="0086120D" w:rsidRPr="00E509C5" w:rsidRDefault="0086120D" w:rsidP="00524554">
      <w:pPr>
        <w:spacing w:after="0" w:line="240" w:lineRule="auto"/>
        <w:rPr>
          <w:b/>
          <w:bCs/>
        </w:rPr>
      </w:pPr>
      <w:r w:rsidRPr="00E509C5">
        <w:rPr>
          <w:b/>
          <w:bCs/>
          <w:cs/>
        </w:rPr>
        <w:t>การป้องกันควบคุมและจัดการโรคไม่ติดต่อเรื้อรัง</w:t>
      </w:r>
    </w:p>
    <w:p w:rsidR="0086120D" w:rsidRPr="00E509C5" w:rsidRDefault="0086120D" w:rsidP="00524554">
      <w:pPr>
        <w:spacing w:after="0" w:line="240" w:lineRule="auto"/>
        <w:rPr>
          <w:b/>
          <w:bCs/>
          <w:sz w:val="20"/>
          <w:szCs w:val="20"/>
        </w:rPr>
      </w:pPr>
    </w:p>
    <w:p w:rsidR="0086120D" w:rsidRPr="00E509C5" w:rsidRDefault="0086120D" w:rsidP="00604B6F">
      <w:pPr>
        <w:tabs>
          <w:tab w:val="left" w:pos="7200"/>
        </w:tabs>
        <w:spacing w:after="0" w:line="240" w:lineRule="auto"/>
        <w:jc w:val="thaiDistribute"/>
      </w:pPr>
      <w:r w:rsidRPr="00E509C5">
        <w:rPr>
          <w:cs/>
        </w:rPr>
        <w:t xml:space="preserve">           เนื่องจากโรคไม่ติดต่อเรื้อรัง มีระยะของการแฝงตัวนานก่อนเกิดโรค การเปลี่ยนแปลงของร่างกายจากโรคไม่ติดต่อในระยะแรกนั้นมักไม่มีอาการ</w:t>
      </w:r>
      <w:r w:rsidRPr="00E509C5">
        <w:t xml:space="preserve"> </w:t>
      </w:r>
      <w:r w:rsidRPr="00E509C5">
        <w:rPr>
          <w:cs/>
        </w:rPr>
        <w:t>คนจำนวนมากจึงเพิกเฉยและไม่จัดการกับปัญหาดังกล่าวตั้งแต่ระยะเริ่มต้น</w:t>
      </w:r>
      <w:r w:rsidRPr="00E509C5">
        <w:t xml:space="preserve"> </w:t>
      </w:r>
      <w:r w:rsidRPr="00E509C5">
        <w:rPr>
          <w:cs/>
        </w:rPr>
        <w:t xml:space="preserve"> ทำให้มีการสะสมของปัจจัยเสี่ยงและได้รับการวินิจฉัยเมื่อโรคมีการดำเนินไปมากแล้ว  อีกทั้งยังมีระยะเวลาการดำเนินโรคที่ยาวนาน ดังนั้นการป้องกันควบคุมและจัดการโรคต้องการการดูแลอย่างต่อเนื่อง</w:t>
      </w:r>
    </w:p>
    <w:p w:rsidR="0086120D" w:rsidRPr="00E509C5" w:rsidRDefault="0086120D" w:rsidP="00604B6F">
      <w:pPr>
        <w:spacing w:after="0" w:line="240" w:lineRule="auto"/>
        <w:jc w:val="thaiDistribute"/>
      </w:pPr>
      <w:r w:rsidRPr="00E509C5">
        <w:rPr>
          <w:cs/>
        </w:rPr>
        <w:t xml:space="preserve">        “องค์การอนามัยโลกได้กล่าวไว้ว่า กลุ่มโรคหัวใจและหลอดเลือดและโรคเบาหวานนี้สามารถป้องกันควบคุมได้ถึงร้อยละ 80</w:t>
      </w:r>
      <w:r w:rsidRPr="00E509C5">
        <w:t xml:space="preserve"> </w:t>
      </w:r>
      <w:r w:rsidRPr="00E509C5">
        <w:rPr>
          <w:cs/>
        </w:rPr>
        <w:t xml:space="preserve">ถ้ามีมาตรการดำเนินการลดปัจจัยเสี่ยงและปัจจัยกำหนด การระบาด  ในวิถีชีวิตและสิ่งแวดล้อมในชุมชนและอิทธิพลจากชุมชนภายนอก” อ้างใน เครื่องมือประเมิน นโยบายการบริการสุขภาพ ความร่วมมือการบูรณาการและเสริมสร้างสมรรถนะชุมชน ในการป้องกันและจัดการโรคเบาหวานและโรคความดันโลหิตสูง </w:t>
      </w:r>
    </w:p>
    <w:p w:rsidR="0086120D" w:rsidRPr="00E509C5" w:rsidRDefault="0086120D" w:rsidP="00985088">
      <w:pPr>
        <w:autoSpaceDE w:val="0"/>
        <w:autoSpaceDN w:val="0"/>
        <w:adjustRightInd w:val="0"/>
        <w:spacing w:after="0" w:line="240" w:lineRule="auto"/>
        <w:ind w:firstLine="720"/>
        <w:jc w:val="thaiDistribute"/>
      </w:pPr>
      <w:r w:rsidRPr="00E509C5">
        <w:rPr>
          <w:cs/>
        </w:rPr>
        <w:t>อย่างไรก็ตามแม้ว่าโรคไม่ติดต่อเรื้อรังเป็นโรคที่ป้องกันได้ แต่กลุ่มปัจจัยเสี่ยงของโรคไม่ติดต่อเรื้อรังมีหลายลักษณะและระดับ เป็นปัจจัยเสี่ยงที่ต่อเนื่อง ซับซ้อน มีปฏิสัมพันธ์อิงซึ่งกันและกัน</w:t>
      </w:r>
      <w:r>
        <w:rPr>
          <w:cs/>
        </w:rPr>
        <w:t xml:space="preserve"> </w:t>
      </w:r>
      <w:r w:rsidRPr="00E509C5">
        <w:rPr>
          <w:cs/>
        </w:rPr>
        <w:t xml:space="preserve">     การป้องกันโรคไม่ติดต่อเรื้อรังโดยการลดปัจจัยเสี่ยงนั้นสำคัญ แต่อาจไม่เพียงพอในการหยุดยั้งการดำเนินโรคและการลดผลแทรกซ้อนที่ตามมา</w:t>
      </w:r>
      <w:r w:rsidRPr="00E509C5">
        <w:t xml:space="preserve"> </w:t>
      </w:r>
    </w:p>
    <w:p w:rsidR="0086120D" w:rsidRPr="00E509C5" w:rsidRDefault="0086120D" w:rsidP="0077297B">
      <w:pPr>
        <w:autoSpaceDE w:val="0"/>
        <w:autoSpaceDN w:val="0"/>
        <w:adjustRightInd w:val="0"/>
        <w:spacing w:after="0" w:line="240" w:lineRule="auto"/>
        <w:jc w:val="thaiDistribute"/>
      </w:pPr>
      <w:r w:rsidRPr="00E509C5">
        <w:rPr>
          <w:rStyle w:val="SubtitleChar"/>
          <w:rFonts w:ascii="TH SarabunPSK" w:hAnsi="TH SarabunPSK" w:cs="TH SarabunPSK"/>
          <w:cs/>
        </w:rPr>
        <w:tab/>
        <w:t>คุณภาพของระบบบริการสุขภาพเป็นปัจจัยกำหนดหนึ่งที่มีบทบาทสำคัญในการป้องกัน ควบคุม จัดการกับปัจจัยเสี่ยงและโรคไม่ติดต่อเรื้อรัง เพื่อลดความพิการและการตายก่อนวัยอันควร    ทั่วโลก</w:t>
      </w:r>
      <w:r w:rsidRPr="00E509C5">
        <w:rPr>
          <w:cs/>
        </w:rPr>
        <w:t>ได้มีการพัฒนาแนวคิดสำคัญเพื่อเพิ่มคุณภาพระบบบริการสุขภาพในการจัดการกับปัจจัยเสี่ยงและโรคเรื้อรัง เช่น</w:t>
      </w:r>
    </w:p>
    <w:p w:rsidR="0086120D" w:rsidRDefault="0086120D" w:rsidP="0077297B">
      <w:pPr>
        <w:autoSpaceDE w:val="0"/>
        <w:autoSpaceDN w:val="0"/>
        <w:adjustRightInd w:val="0"/>
        <w:spacing w:after="0" w:line="240" w:lineRule="auto"/>
        <w:jc w:val="thaiDistribute"/>
      </w:pPr>
    </w:p>
    <w:p w:rsidR="0086120D" w:rsidRPr="00E509C5" w:rsidRDefault="0086120D" w:rsidP="008F7231">
      <w:pPr>
        <w:pStyle w:val="ListParagraph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 xml:space="preserve">1.รูปแบบการดูแลโรคเรื้อรัง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 xml:space="preserve">; Wagner’s Chronic care Model </w:t>
      </w:r>
    </w:p>
    <w:p w:rsidR="0086120D" w:rsidRPr="00E509C5" w:rsidRDefault="0086120D" w:rsidP="008F7231">
      <w:pPr>
        <w:pStyle w:val="ListParagraph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6120D" w:rsidRPr="00E509C5" w:rsidRDefault="0086120D" w:rsidP="0049068C">
      <w:pPr>
        <w:tabs>
          <w:tab w:val="left" w:pos="851"/>
          <w:tab w:val="left" w:pos="1467"/>
        </w:tabs>
        <w:spacing w:after="0" w:line="240" w:lineRule="auto"/>
        <w:jc w:val="thaiDistribute"/>
      </w:pPr>
      <w:r w:rsidRPr="00E509C5">
        <w:rPr>
          <w:cs/>
        </w:rPr>
        <w:t xml:space="preserve">             ในปีค.ศ.2002 </w:t>
      </w:r>
      <w:r w:rsidRPr="00E509C5">
        <w:t>Edward Wagner</w:t>
      </w:r>
      <w:r w:rsidRPr="00E509C5">
        <w:rPr>
          <w:cs/>
        </w:rPr>
        <w:t xml:space="preserve"> ได้เสนอรูปแบบการดูแลกลุ่มเสี่ยง/กลุ่มป่วยโรคเรื้อรัง ซึ่งปรับจากการดูแลแบบระดับบุคคลมาเป็นการดูแลแบบบูรณาการเข้าถึงประชากรและการป้องกันมากขึ้น เป้าหมายเพื่อเพิ่มคุณภาพชีวิตและผลลัพธ์ทางคลินิก โดยมีการปรับ</w:t>
      </w:r>
      <w:r w:rsidRPr="00E509C5">
        <w:rPr>
          <w:color w:val="333333"/>
          <w:cs/>
        </w:rPr>
        <w:t>กระบวนทัศน์ใหม่ของการจัดการภาวะเรื้อรังที่มากกว่าการรักษาทางการแพทย์ แต่รวมถึงการมี</w:t>
      </w:r>
      <w:r w:rsidRPr="00E509C5">
        <w:rPr>
          <w:rStyle w:val="Strong"/>
          <w:rFonts w:cs="TH SarabunPSK"/>
          <w:b w:val="0"/>
          <w:bCs w:val="0"/>
          <w:color w:val="000000"/>
          <w:cs/>
        </w:rPr>
        <w:t>ปฏิสัมพันธ์ที่ดีระหว่างกลุ่มเสี่ยง</w:t>
      </w:r>
      <w:r w:rsidRPr="00E509C5">
        <w:rPr>
          <w:rStyle w:val="Strong"/>
          <w:rFonts w:cs="TH SarabunPSK"/>
          <w:b w:val="0"/>
          <w:bCs w:val="0"/>
          <w:color w:val="000000"/>
        </w:rPr>
        <w:t>/</w:t>
      </w:r>
      <w:r w:rsidRPr="00E509C5">
        <w:rPr>
          <w:rStyle w:val="Strong"/>
          <w:rFonts w:cs="TH SarabunPSK"/>
          <w:b w:val="0"/>
          <w:bCs w:val="0"/>
          <w:color w:val="000000"/>
          <w:cs/>
        </w:rPr>
        <w:t>กลุ่มป่วย</w:t>
      </w:r>
      <w:r w:rsidRPr="00E509C5">
        <w:rPr>
          <w:rStyle w:val="Strong"/>
          <w:rFonts w:cs="TH SarabunPSK"/>
          <w:b w:val="0"/>
          <w:bCs w:val="0"/>
          <w:color w:val="000000"/>
        </w:rPr>
        <w:t xml:space="preserve"> </w:t>
      </w:r>
      <w:r w:rsidRPr="00E509C5">
        <w:rPr>
          <w:rStyle w:val="Strong"/>
          <w:rFonts w:cs="TH SarabunPSK"/>
          <w:b w:val="0"/>
          <w:bCs w:val="0"/>
          <w:color w:val="000000"/>
          <w:cs/>
        </w:rPr>
        <w:t xml:space="preserve">และบุคลากรทางการแพทย์ </w:t>
      </w:r>
      <w:r w:rsidRPr="00E509C5">
        <w:rPr>
          <w:color w:val="333333"/>
          <w:cs/>
        </w:rPr>
        <w:t>บทบาทของ</w:t>
      </w:r>
      <w:r w:rsidRPr="00E509C5">
        <w:rPr>
          <w:rStyle w:val="Strong"/>
          <w:rFonts w:cs="TH SarabunPSK"/>
          <w:b w:val="0"/>
          <w:bCs w:val="0"/>
          <w:color w:val="000000"/>
          <w:cs/>
        </w:rPr>
        <w:t>กลุ่มเสี่ยง</w:t>
      </w:r>
      <w:r w:rsidRPr="00E509C5">
        <w:rPr>
          <w:rStyle w:val="Strong"/>
          <w:rFonts w:cs="TH SarabunPSK"/>
          <w:b w:val="0"/>
          <w:bCs w:val="0"/>
          <w:color w:val="000000"/>
        </w:rPr>
        <w:t>/</w:t>
      </w:r>
      <w:r w:rsidRPr="00E509C5">
        <w:rPr>
          <w:rStyle w:val="Strong"/>
          <w:rFonts w:cs="TH SarabunPSK"/>
          <w:b w:val="0"/>
          <w:bCs w:val="0"/>
          <w:color w:val="000000"/>
          <w:cs/>
        </w:rPr>
        <w:t>กลุ่มป่วย</w:t>
      </w:r>
      <w:r w:rsidRPr="00E509C5">
        <w:rPr>
          <w:color w:val="333333"/>
          <w:cs/>
        </w:rPr>
        <w:t>มิใช่เพียงผู้รับการดูแลรักษาแต่เป็นส่วนหนึ่งของทีมการดูแลรักษา</w:t>
      </w:r>
      <w:r w:rsidRPr="00E509C5">
        <w:rPr>
          <w:color w:val="333333"/>
        </w:rPr>
        <w:t xml:space="preserve"> </w:t>
      </w:r>
      <w:r w:rsidRPr="00E509C5">
        <w:rPr>
          <w:cs/>
        </w:rPr>
        <w:t xml:space="preserve">พื้นที่การดูแลกลุ่มโรคไม่ติดต่อเรื้อรังจะเกิดขึ้นใน </w:t>
      </w:r>
      <w:r w:rsidRPr="00E509C5">
        <w:t>3</w:t>
      </w:r>
      <w:r w:rsidRPr="00E509C5">
        <w:rPr>
          <w:cs/>
        </w:rPr>
        <w:t xml:space="preserve"> ส่วนที่ซ้อนทับกัน ดังภาพที่ 1 คือ </w:t>
      </w:r>
      <w:r w:rsidRPr="00E509C5">
        <w:rPr>
          <w:color w:val="000000"/>
          <w:cs/>
        </w:rPr>
        <w:t xml:space="preserve">ส่วนที่ครอบคลุมทั้งหมด ได้แก่ </w:t>
      </w:r>
      <w:r w:rsidRPr="00E509C5">
        <w:rPr>
          <w:cs/>
        </w:rPr>
        <w:t>ชุมชนที่ประกอบด้วยนโยบายและ</w:t>
      </w:r>
      <w:r w:rsidRPr="00E509C5">
        <w:rPr>
          <w:color w:val="000000"/>
          <w:cs/>
        </w:rPr>
        <w:t>ทรัพยากรในชุมชน</w:t>
      </w:r>
      <w:r w:rsidRPr="00E509C5">
        <w:rPr>
          <w:cs/>
        </w:rPr>
        <w:t xml:space="preserve">ทั้งสาธารณะหรือเอกชน </w:t>
      </w:r>
      <w:r w:rsidRPr="00E509C5">
        <w:rPr>
          <w:color w:val="000000"/>
          <w:cs/>
        </w:rPr>
        <w:t>ส่วนวงในที่ซ้อนทับอยู่คือ ระบบ</w:t>
      </w:r>
      <w:r w:rsidRPr="00E509C5">
        <w:rPr>
          <w:cs/>
        </w:rPr>
        <w:t>สุขภาพรวมถึง</w:t>
      </w:r>
      <w:r w:rsidRPr="00E509C5">
        <w:rPr>
          <w:color w:val="000000"/>
          <w:cs/>
        </w:rPr>
        <w:t>การ</w:t>
      </w:r>
      <w:r w:rsidRPr="00E509C5">
        <w:rPr>
          <w:cs/>
        </w:rPr>
        <w:t>เบิกจ่ายค่ารักษาพยาบาล</w:t>
      </w:r>
      <w:r w:rsidRPr="00E509C5">
        <w:rPr>
          <w:color w:val="000000"/>
          <w:sz w:val="18"/>
          <w:szCs w:val="18"/>
          <w:cs/>
        </w:rPr>
        <w:t xml:space="preserve"> </w:t>
      </w:r>
      <w:r w:rsidRPr="00E509C5">
        <w:rPr>
          <w:cs/>
        </w:rPr>
        <w:t>และหน่วยงานบริการสุขภาพ ประกอบด้วยโรงพยาบาลที่ให้บริการแบบบูรณาการและผสมผสาน โดยทีมแพทย์ พยาบาล และสหวิชาชีพ  3</w:t>
      </w:r>
      <w:r w:rsidRPr="00E509C5">
        <w:t xml:space="preserve"> </w:t>
      </w:r>
      <w:r w:rsidRPr="00E509C5">
        <w:rPr>
          <w:cs/>
        </w:rPr>
        <w:t>ส่วนนี้ มีองค์ประกอบที่จำเป็น 6 องค์ประกอบคือ ทรัพยากรและนโยบายของชุมชน ที่มีการเชื่อมโยงกับหน่วยงานบริการสุขภาพ  หน่วยงานบริการสุขภาพ ที่มีโครงสร้าง เป้าหมาย และค่านิยมประกอบเป็นรากฐานให้องค์ประกอบอื่นๆ การสนับสนุนการดูแลตนเอง การออกแบบระบบบริการ โดยทีมสหวิชาชีพทั้งทาง</w:t>
      </w:r>
      <w:r w:rsidRPr="00E509C5">
        <w:rPr>
          <w:cs/>
        </w:rPr>
        <w:lastRenderedPageBreak/>
        <w:t>การแพทย์และทางสาธารณสุขที่ประสานดำเนินการอย่างครอบคลุมเพื่อการดูแลกลุ่มเสี่ยง/กลุ่มป่วยในระยะยาว การสนับสนุนการตัดสินใจ และระบบข้อมูลทางคลินิก</w:t>
      </w:r>
    </w:p>
    <w:p w:rsidR="0086120D" w:rsidRPr="00E509C5" w:rsidRDefault="0086120D" w:rsidP="0049068C">
      <w:pPr>
        <w:tabs>
          <w:tab w:val="left" w:pos="851"/>
          <w:tab w:val="left" w:pos="1467"/>
        </w:tabs>
        <w:spacing w:after="0" w:line="240" w:lineRule="auto"/>
        <w:jc w:val="thaiDistribute"/>
      </w:pPr>
    </w:p>
    <w:p w:rsidR="0086120D" w:rsidRPr="00E509C5" w:rsidRDefault="0086120D" w:rsidP="008A0A6E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>1 The Chronic Care Model</w:t>
      </w:r>
    </w:p>
    <w:p w:rsidR="0086120D" w:rsidRPr="00E509C5" w:rsidRDefault="00CA6EA4" w:rsidP="00E73853">
      <w:pPr>
        <w:spacing w:after="0" w:line="240" w:lineRule="auto"/>
      </w:pPr>
      <w:r>
        <w:rPr>
          <w:noProof/>
        </w:rPr>
        <w:drawing>
          <wp:inline distT="0" distB="0" distL="0" distR="0">
            <wp:extent cx="5360035" cy="31807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0D" w:rsidRPr="00E509C5" w:rsidRDefault="0086120D" w:rsidP="00CC24B2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b/>
          <w:bCs/>
          <w:sz w:val="2"/>
          <w:szCs w:val="2"/>
        </w:rPr>
      </w:pPr>
    </w:p>
    <w:p w:rsidR="0086120D" w:rsidRPr="00E509C5" w:rsidRDefault="0086120D" w:rsidP="00CC24B2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86120D" w:rsidRPr="00E509C5" w:rsidRDefault="0086120D" w:rsidP="00CC24B2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>ที่มา</w:t>
      </w:r>
      <w:r w:rsidRPr="00E509C5">
        <w:rPr>
          <w:rFonts w:ascii="TH SarabunPSK" w:hAnsi="TH SarabunPSK" w:cs="TH SarabunPSK"/>
          <w:sz w:val="32"/>
          <w:szCs w:val="32"/>
        </w:rPr>
        <w:t xml:space="preserve"> : The Chronic Care Model 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พัฒนาโดย </w:t>
      </w:r>
      <w:r w:rsidRPr="00E509C5">
        <w:rPr>
          <w:rFonts w:ascii="TH SarabunPSK" w:hAnsi="TH SarabunPSK" w:cs="TH SarabunPSK"/>
          <w:sz w:val="32"/>
          <w:szCs w:val="32"/>
        </w:rPr>
        <w:t>The  Mac Coll Institute</w:t>
      </w:r>
    </w:p>
    <w:p w:rsidR="0086120D" w:rsidRPr="00E509C5" w:rsidRDefault="0086120D" w:rsidP="00CC24B2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 xml:space="preserve">          อ้างใน สมเกียรติ โพธิสัตย์ และจีราพร  หิรัญรัตนธรรม, ม.ป.ป.</w:t>
      </w:r>
    </w:p>
    <w:p w:rsidR="0086120D" w:rsidRPr="00E509C5" w:rsidRDefault="0086120D" w:rsidP="003350E7">
      <w:pPr>
        <w:pStyle w:val="ListParagraph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 xml:space="preserve">2.รูปแบบการดูแลโรคเรื้อรังแบบขยาย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>;</w:t>
      </w: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 xml:space="preserve">The Expanded Chronic Care Model </w:t>
      </w:r>
    </w:p>
    <w:p w:rsidR="0086120D" w:rsidRPr="00E509C5" w:rsidRDefault="0086120D" w:rsidP="003350E7">
      <w:pPr>
        <w:pStyle w:val="ListParagraph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6120D" w:rsidRPr="00E509C5" w:rsidRDefault="0086120D" w:rsidP="003350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u w:val="single"/>
        </w:rPr>
      </w:pPr>
      <w:r w:rsidRPr="00E509C5">
        <w:t xml:space="preserve">Victoria Barr </w:t>
      </w:r>
      <w:r w:rsidRPr="00E509C5">
        <w:rPr>
          <w:cs/>
        </w:rPr>
        <w:t>และคณะ</w:t>
      </w:r>
      <w:r w:rsidRPr="00E509C5">
        <w:t xml:space="preserve"> </w:t>
      </w:r>
      <w:r w:rsidRPr="00E509C5">
        <w:rPr>
          <w:cs/>
        </w:rPr>
        <w:t>ได้เสนอรูปแบบการดูแล</w:t>
      </w:r>
      <w:r w:rsidR="00D55726">
        <w:rPr>
          <w:rFonts w:hint="cs"/>
          <w:cs/>
        </w:rPr>
        <w:t xml:space="preserve"> กลุ่มปกติ/</w:t>
      </w:r>
      <w:r w:rsidRPr="00E509C5">
        <w:rPr>
          <w:cs/>
        </w:rPr>
        <w:t xml:space="preserve">กลุ่มเสี่ยง/กลุ่มป่วยโรคเรื้อรังโดยปรับจาก </w:t>
      </w:r>
      <w:r w:rsidRPr="00E509C5">
        <w:t>Wagner’s Chronic care Model</w:t>
      </w:r>
      <w:r w:rsidRPr="00E509C5">
        <w:rPr>
          <w:cs/>
        </w:rPr>
        <w:t xml:space="preserve"> ด้วยการประยุกต์หลักการสร้างเสริมสุขภาพ ส่งเสริมนโยบายเพื่อสุขภาพชุมชน ปรับสภาพแวดล้อมที่เอื้อต่อการมีสุขภาพดี และสนับสนุนการมีส่วนร่วมของชุมชน      เพื่อเพิ่มคุณภาพชีวิตและให้เกิดผลลัพธ์ด้านสุขภาพที่ดีขึ้นของประชาชน (</w:t>
      </w:r>
      <w:r w:rsidRPr="00E509C5">
        <w:t>Population Health Outcomes</w:t>
      </w:r>
      <w:r w:rsidRPr="00E509C5">
        <w:rPr>
          <w:cs/>
        </w:rPr>
        <w:t xml:space="preserve">) นอกเหนือจากผลลัพธ์ทางคลินิก   </w:t>
      </w:r>
    </w:p>
    <w:p w:rsidR="0086120D" w:rsidRPr="00E509C5" w:rsidRDefault="0086120D" w:rsidP="003E3B81">
      <w:pPr>
        <w:autoSpaceDE w:val="0"/>
        <w:autoSpaceDN w:val="0"/>
        <w:adjustRightInd w:val="0"/>
        <w:spacing w:after="0" w:line="240" w:lineRule="auto"/>
      </w:pPr>
      <w:r w:rsidRPr="00E509C5">
        <w:rPr>
          <w:b/>
          <w:bCs/>
          <w:cs/>
        </w:rPr>
        <w:t>ภาพที่</w:t>
      </w:r>
      <w:r w:rsidRPr="00E509C5">
        <w:rPr>
          <w:b/>
          <w:bCs/>
        </w:rPr>
        <w:t xml:space="preserve"> 2  The Expanded Chronic Care Model</w:t>
      </w:r>
      <w:r w:rsidRPr="00E509C5">
        <w:t xml:space="preserve">  </w:t>
      </w:r>
    </w:p>
    <w:p w:rsidR="0086120D" w:rsidRPr="00E509C5" w:rsidRDefault="0086120D" w:rsidP="003E3B8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86120D" w:rsidRPr="00E509C5" w:rsidRDefault="00CA6EA4" w:rsidP="00DF486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574030" cy="384238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0D" w:rsidRPr="00E509C5" w:rsidRDefault="0086120D" w:rsidP="009779E7">
      <w:pPr>
        <w:autoSpaceDE w:val="0"/>
        <w:autoSpaceDN w:val="0"/>
        <w:adjustRightInd w:val="0"/>
        <w:spacing w:after="0" w:line="240" w:lineRule="auto"/>
        <w:ind w:firstLine="720"/>
        <w:rPr>
          <w:sz w:val="8"/>
          <w:szCs w:val="8"/>
        </w:rPr>
      </w:pPr>
    </w:p>
    <w:p w:rsidR="0086120D" w:rsidRPr="00E509C5" w:rsidRDefault="0086120D" w:rsidP="0038285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>ที่มา</w:t>
      </w:r>
      <w:r w:rsidRPr="00E509C5">
        <w:rPr>
          <w:rFonts w:ascii="TH SarabunPSK" w:hAnsi="TH SarabunPSK" w:cs="TH SarabunPSK"/>
          <w:sz w:val="32"/>
          <w:szCs w:val="32"/>
        </w:rPr>
        <w:t xml:space="preserve"> : Victoria JB.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E509C5">
        <w:rPr>
          <w:rFonts w:ascii="TH SarabunPSK" w:hAnsi="TH SarabunPSK" w:cs="TH SarabunPSK"/>
          <w:sz w:val="32"/>
          <w:szCs w:val="32"/>
        </w:rPr>
        <w:t>2003</w:t>
      </w:r>
    </w:p>
    <w:p w:rsidR="0086120D" w:rsidRPr="00E509C5" w:rsidRDefault="0086120D" w:rsidP="0038285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86120D" w:rsidRPr="00E509C5" w:rsidRDefault="0086120D" w:rsidP="003A45DE">
      <w:pPr>
        <w:pStyle w:val="ListParagraph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9C5">
        <w:rPr>
          <w:rFonts w:ascii="TH SarabunPSK" w:hAnsi="TH SarabunPSK" w:cs="TH SarabunPSK"/>
          <w:b/>
          <w:bCs/>
          <w:sz w:val="32"/>
          <w:szCs w:val="32"/>
        </w:rPr>
        <w:t>3.WHO’s</w:t>
      </w: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>Innovative  Care  for Chronic Conditions Framework</w:t>
      </w:r>
    </w:p>
    <w:p w:rsidR="0086120D" w:rsidRPr="00E509C5" w:rsidRDefault="0086120D" w:rsidP="003A45DE">
      <w:pPr>
        <w:pStyle w:val="ListParagraph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E509C5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86120D" w:rsidRPr="00E509C5" w:rsidRDefault="0086120D" w:rsidP="00F527C9">
      <w:pPr>
        <w:shd w:val="clear" w:color="auto" w:fill="FFFFFF"/>
        <w:spacing w:after="0" w:line="240" w:lineRule="auto"/>
        <w:jc w:val="thaiDistribute"/>
        <w:textAlignment w:val="top"/>
        <w:rPr>
          <w:color w:val="777777"/>
        </w:rPr>
      </w:pPr>
      <w:r w:rsidRPr="00E509C5">
        <w:rPr>
          <w:cs/>
        </w:rPr>
        <w:tab/>
        <w:t>เนื่องด้วยทรัพยากรที่ไม่เท่ากัน  และปัจจัยสำคัญอื่นๆ ของแต่ละประเทศ ทำให้เกิดข้อจำกัด    ในการดำเนินงานตามรูปแบบการดูแลโรคเรื้อรัง ในปี ค.ศ.2002 องค์การอนามัยโลกได้พัฒนา</w:t>
      </w:r>
      <w:r w:rsidRPr="00E509C5">
        <w:t xml:space="preserve"> WHO’s</w:t>
      </w:r>
      <w:r w:rsidRPr="00E509C5">
        <w:rPr>
          <w:cs/>
        </w:rPr>
        <w:t xml:space="preserve"> </w:t>
      </w:r>
      <w:r w:rsidRPr="00E509C5">
        <w:t>Innovative</w:t>
      </w:r>
      <w:r>
        <w:t xml:space="preserve"> </w:t>
      </w:r>
      <w:r w:rsidRPr="00E509C5">
        <w:t>Care</w:t>
      </w:r>
      <w:r>
        <w:t xml:space="preserve"> </w:t>
      </w:r>
      <w:r w:rsidRPr="00E509C5">
        <w:t xml:space="preserve">for Chronic Conditions Framework </w:t>
      </w:r>
      <w:r w:rsidRPr="00E509C5">
        <w:rPr>
          <w:cs/>
        </w:rPr>
        <w:t>ขึ้นเพื่อให้สอดคล้องและเหมาะสมกับบริบทของประเทศที่แตกต่างกัน  โดยได้ให้ความสำคัญต่อเป้าหมายการจัดการโรค</w:t>
      </w:r>
      <w:r w:rsidRPr="00E509C5">
        <w:t xml:space="preserve"> (Disease Management)</w:t>
      </w:r>
      <w:r w:rsidRPr="00E509C5">
        <w:rPr>
          <w:cs/>
        </w:rPr>
        <w:t xml:space="preserve"> ที่ 3 ระดับ ของการดูแลสุขภาพ ได้แก่ระดับจุลภาค </w:t>
      </w:r>
      <w:r w:rsidRPr="00E509C5">
        <w:t>(Micro Level)</w:t>
      </w:r>
      <w:r w:rsidRPr="00E509C5">
        <w:rPr>
          <w:cs/>
        </w:rPr>
        <w:t xml:space="preserve"> หรือระดับบุคคล/ครอบครัว ระดับกลาง </w:t>
      </w:r>
      <w:r w:rsidRPr="00E509C5">
        <w:t>(Meso Level)</w:t>
      </w:r>
      <w:r w:rsidRPr="00E509C5">
        <w:rPr>
          <w:cs/>
        </w:rPr>
        <w:t xml:space="preserve"> หรือระดับองค์กรการดูแลสุขภาพ / ชุมชน และระดับมหภาค </w:t>
      </w:r>
      <w:r w:rsidRPr="00E509C5">
        <w:t>(Macro Level)</w:t>
      </w:r>
      <w:r w:rsidRPr="00E509C5">
        <w:rPr>
          <w:cs/>
        </w:rPr>
        <w:t xml:space="preserve"> หรือระดับนโยบาย/การเงิน</w:t>
      </w:r>
      <w:r w:rsidRPr="00E509C5">
        <w:rPr>
          <w:color w:val="777777"/>
        </w:rPr>
        <w:t xml:space="preserve"> </w:t>
      </w:r>
      <w:r w:rsidRPr="00E509C5">
        <w:rPr>
          <w:cs/>
        </w:rPr>
        <w:t>เพื่อให้เกิดการดำเนินงานอย่างผสมผสานต่อเนื่องและมีการปฏิบัติให้เกิดการเปลี่ยนแปลงในระยะยาว</w:t>
      </w:r>
    </w:p>
    <w:p w:rsidR="0086120D" w:rsidRPr="00E509C5" w:rsidRDefault="0086120D" w:rsidP="00F527C9">
      <w:pPr>
        <w:shd w:val="clear" w:color="auto" w:fill="FFFFFF"/>
        <w:spacing w:after="0" w:line="240" w:lineRule="auto"/>
        <w:jc w:val="thaiDistribute"/>
        <w:textAlignment w:val="top"/>
        <w:rPr>
          <w:color w:val="777777"/>
        </w:rPr>
      </w:pPr>
    </w:p>
    <w:p w:rsidR="0086120D" w:rsidRPr="00E509C5" w:rsidRDefault="0086120D" w:rsidP="0093488E">
      <w:pPr>
        <w:autoSpaceDE w:val="0"/>
        <w:autoSpaceDN w:val="0"/>
        <w:adjustRightInd w:val="0"/>
        <w:spacing w:line="240" w:lineRule="auto"/>
      </w:pPr>
      <w:r w:rsidRPr="00E509C5">
        <w:rPr>
          <w:b/>
          <w:bCs/>
          <w:cs/>
        </w:rPr>
        <w:t>ภาพที่</w:t>
      </w:r>
      <w:r w:rsidRPr="00E509C5">
        <w:rPr>
          <w:b/>
          <w:bCs/>
        </w:rPr>
        <w:t xml:space="preserve"> </w:t>
      </w:r>
      <w:r w:rsidRPr="00E509C5">
        <w:rPr>
          <w:b/>
          <w:bCs/>
          <w:cs/>
        </w:rPr>
        <w:t xml:space="preserve">3 </w:t>
      </w:r>
      <w:r w:rsidRPr="00E509C5">
        <w:rPr>
          <w:b/>
          <w:bCs/>
        </w:rPr>
        <w:t>Innovative  Care  for Chronic Conditions Framework</w:t>
      </w:r>
    </w:p>
    <w:p w:rsidR="0086120D" w:rsidRPr="00E509C5" w:rsidRDefault="00CA6EA4" w:rsidP="000B63F8">
      <w:pPr>
        <w:autoSpaceDE w:val="0"/>
        <w:autoSpaceDN w:val="0"/>
        <w:adjustRightInd w:val="0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5486400" cy="411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0D" w:rsidRPr="00E509C5" w:rsidRDefault="0086120D" w:rsidP="006332D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</w:rPr>
        <w:t xml:space="preserve">                         </w:t>
      </w:r>
      <w:r w:rsidRPr="00E509C5">
        <w:rPr>
          <w:rFonts w:ascii="TH SarabunPSK" w:hAnsi="TH SarabunPSK" w:cs="TH SarabunPSK"/>
          <w:sz w:val="32"/>
          <w:szCs w:val="32"/>
          <w:cs/>
        </w:rPr>
        <w:t>ที่มา</w:t>
      </w:r>
      <w:r w:rsidRPr="00E509C5">
        <w:rPr>
          <w:rFonts w:ascii="TH SarabunPSK" w:hAnsi="TH SarabunPSK" w:cs="TH SarabunPSK"/>
          <w:sz w:val="32"/>
          <w:szCs w:val="32"/>
        </w:rPr>
        <w:t xml:space="preserve"> : World Health Organization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E509C5">
        <w:rPr>
          <w:rFonts w:ascii="TH SarabunPSK" w:hAnsi="TH SarabunPSK" w:cs="TH SarabunPSK"/>
          <w:sz w:val="32"/>
          <w:szCs w:val="32"/>
        </w:rPr>
        <w:t xml:space="preserve">2002  </w:t>
      </w:r>
    </w:p>
    <w:p w:rsidR="0086120D" w:rsidRPr="00E509C5" w:rsidRDefault="0086120D" w:rsidP="006332D3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 xml:space="preserve">          อ้างใน สมเกียรติ  โพธิสัตย์ และจีราพร  หิรัญรัตนธรรม, ม.ป.ป.</w:t>
      </w:r>
    </w:p>
    <w:p w:rsidR="0086120D" w:rsidRPr="00E509C5" w:rsidRDefault="0086120D" w:rsidP="006332D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86120D" w:rsidRPr="00E509C5" w:rsidRDefault="0086120D" w:rsidP="00AD0155">
      <w:pPr>
        <w:autoSpaceDE w:val="0"/>
        <w:autoSpaceDN w:val="0"/>
        <w:adjustRightInd w:val="0"/>
        <w:spacing w:after="0" w:line="240" w:lineRule="auto"/>
        <w:jc w:val="thaiDistribute"/>
      </w:pPr>
      <w:r w:rsidRPr="00E509C5">
        <w:rPr>
          <w:cs/>
        </w:rPr>
        <w:tab/>
        <w:t xml:space="preserve"> ระบบบริการสุขภาพที่มีคุณภาพและครบวงจรจะช่วยเพิ่มคุณภาพชีวิตโดยการ ลดวิถีชีวิตเสี่ยง </w:t>
      </w:r>
      <w:r w:rsidR="007E36D1">
        <w:rPr>
          <w:rFonts w:hint="cs"/>
          <w:cs/>
        </w:rPr>
        <w:t xml:space="preserve">    </w:t>
      </w:r>
      <w:r w:rsidRPr="00E509C5">
        <w:rPr>
          <w:cs/>
        </w:rPr>
        <w:t xml:space="preserve">ลดการเกิดโรค ลดการเข้าอยู่ในโรงพยาบาล </w:t>
      </w:r>
      <w:r w:rsidRPr="00E509C5">
        <w:t xml:space="preserve"> </w:t>
      </w:r>
      <w:r w:rsidRPr="00E509C5">
        <w:rPr>
          <w:cs/>
        </w:rPr>
        <w:t xml:space="preserve">ลดความพิการ </w:t>
      </w:r>
      <w:r w:rsidR="007E36D1">
        <w:rPr>
          <w:rFonts w:hint="cs"/>
          <w:cs/>
        </w:rPr>
        <w:t xml:space="preserve">ชะลอการดำเนินโรคสู่ภาวะแทรกซ้อน </w:t>
      </w:r>
      <w:r w:rsidRPr="00E509C5">
        <w:rPr>
          <w:cs/>
        </w:rPr>
        <w:t>ลดความรุนแรงของภาวะแทรกซ้อน  การติดตามและประเมินผลเป็นกุญแจสำคัญของระบบบริการสุขภาพ เพื่อให้เกิดการเรียนรู้ถึงปัจจัยและอุปสรรคภายใต้บริบทที่เปลี่ยนแปลง ในการนำไปตอบสนองอย่างยืดหยุ่นเพื่อพัฒนาระบบบริการสุขภาพให้มีคุณภาพมากยิ่งขึ้น</w:t>
      </w:r>
    </w:p>
    <w:p w:rsidR="0086120D" w:rsidRPr="00E509C5" w:rsidRDefault="0086120D" w:rsidP="00AD0155">
      <w:pPr>
        <w:autoSpaceDE w:val="0"/>
        <w:autoSpaceDN w:val="0"/>
        <w:adjustRightInd w:val="0"/>
        <w:spacing w:after="0" w:line="240" w:lineRule="auto"/>
        <w:jc w:val="thaiDistribute"/>
      </w:pPr>
    </w:p>
    <w:p w:rsidR="0086120D" w:rsidRPr="00E509C5" w:rsidRDefault="0086120D" w:rsidP="00AD015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509C5">
        <w:rPr>
          <w:cs/>
        </w:rPr>
        <w:tab/>
      </w:r>
      <w:r w:rsidRPr="00E509C5">
        <w:rPr>
          <w:b/>
          <w:bCs/>
          <w:cs/>
        </w:rPr>
        <w:t xml:space="preserve"> คลินิก </w:t>
      </w:r>
      <w:r w:rsidRPr="00E509C5">
        <w:rPr>
          <w:b/>
          <w:bCs/>
        </w:rPr>
        <w:t xml:space="preserve">NCD </w:t>
      </w:r>
      <w:r w:rsidRPr="00E509C5">
        <w:rPr>
          <w:b/>
          <w:bCs/>
          <w:cs/>
        </w:rPr>
        <w:t>คุณภาพ</w:t>
      </w:r>
    </w:p>
    <w:p w:rsidR="0086120D" w:rsidRPr="007E36D1" w:rsidRDefault="0086120D" w:rsidP="00AD0155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cs/>
        </w:rPr>
      </w:pPr>
    </w:p>
    <w:p w:rsidR="007E36D1" w:rsidRDefault="0086120D" w:rsidP="007E36D1">
      <w:pPr>
        <w:spacing w:after="0" w:line="240" w:lineRule="auto"/>
        <w:ind w:right="-51" w:firstLine="720"/>
        <w:jc w:val="thaiDistribute"/>
      </w:pPr>
      <w:r w:rsidRPr="00E509C5">
        <w:rPr>
          <w:b/>
          <w:bCs/>
          <w:cs/>
        </w:rPr>
        <w:t>นิยาม</w:t>
      </w:r>
      <w:r w:rsidRPr="00E509C5">
        <w:rPr>
          <w:cs/>
        </w:rPr>
        <w:t xml:space="preserve">  </w:t>
      </w:r>
      <w:r w:rsidR="00577F50" w:rsidRPr="007E36D1">
        <w:rPr>
          <w:cs/>
        </w:rPr>
        <w:t>เครือข่ายของคลินิก</w:t>
      </w:r>
      <w:r w:rsidR="00577F50" w:rsidRPr="007E36D1">
        <w:t>/</w:t>
      </w:r>
      <w:r w:rsidR="00577F50" w:rsidRPr="007E36D1">
        <w:rPr>
          <w:cs/>
        </w:rPr>
        <w:t>คลินิก</w:t>
      </w:r>
      <w:r w:rsidR="00577F50" w:rsidRPr="007E36D1">
        <w:t>/</w:t>
      </w:r>
      <w:r w:rsidR="00577F50" w:rsidRPr="007E36D1">
        <w:rPr>
          <w:cs/>
        </w:rPr>
        <w:t>ศูนย์ในสถานบริการ ที่เชื่อมโยงในการบริหารจัดการและดำเนินการทางคลินิก</w:t>
      </w:r>
      <w:r w:rsidR="00577F50" w:rsidRPr="007E36D1">
        <w:t xml:space="preserve">  </w:t>
      </w:r>
      <w:r w:rsidR="00577F50" w:rsidRPr="007E36D1">
        <w:rPr>
          <w:cs/>
        </w:rPr>
        <w:t>ให้เกิดกระบวนการ ป้องกัน ควบคุมและดูแลจัดการโรคเรื้อรัง</w:t>
      </w:r>
      <w:r w:rsidR="007E36D1" w:rsidRPr="007E36D1">
        <w:rPr>
          <w:rFonts w:hint="cs"/>
          <w:cs/>
        </w:rPr>
        <w:t xml:space="preserve"> ทั้งในกลุ่มปกติ กลุ่มเสี่ยง และกลุ่มป่วย</w:t>
      </w:r>
    </w:p>
    <w:p w:rsidR="0086120D" w:rsidRPr="00E509C5" w:rsidRDefault="007E36D1" w:rsidP="007E36D1">
      <w:pPr>
        <w:spacing w:after="0" w:line="240" w:lineRule="auto"/>
        <w:ind w:right="-51" w:firstLine="720"/>
        <w:jc w:val="thaiDistribute"/>
        <w:rPr>
          <w:b/>
          <w:bCs/>
        </w:rPr>
      </w:pPr>
      <w:r>
        <w:rPr>
          <w:rFonts w:hint="cs"/>
          <w:cs/>
        </w:rPr>
        <w:t xml:space="preserve">โดยการดำเนินงานคลินิก </w:t>
      </w:r>
      <w:r>
        <w:t xml:space="preserve">NCD </w:t>
      </w:r>
      <w:r>
        <w:rPr>
          <w:rFonts w:hint="cs"/>
          <w:cs/>
        </w:rPr>
        <w:t>คุณภาพในสถานพยาบาล มุ่งเน้น</w:t>
      </w:r>
      <w:r w:rsidR="0086120D" w:rsidRPr="00E509C5">
        <w:rPr>
          <w:cs/>
        </w:rPr>
        <w:t>คลินิก</w:t>
      </w:r>
      <w:r w:rsidR="0086120D" w:rsidRPr="00E509C5">
        <w:t>/</w:t>
      </w:r>
      <w:r w:rsidR="0086120D" w:rsidRPr="00E509C5">
        <w:rPr>
          <w:cs/>
        </w:rPr>
        <w:t>ศูนย์</w:t>
      </w:r>
      <w:r w:rsidR="0086120D" w:rsidRPr="00E509C5">
        <w:t>/</w:t>
      </w:r>
      <w:r w:rsidR="0086120D" w:rsidRPr="00E509C5">
        <w:rPr>
          <w:cs/>
        </w:rPr>
        <w:t>เครือข่ายของคลินิกในสถานบริการที่เชื่อมโยงในการบริหารจัดการและดำเนินการทางคลินิก ให้เกิดกระบวนการ ป้องกัน ควบคุมและดูแลรักษาจัดการโรคเรื้อรังแก่บุคคลที่เข้ามารับการวินิจฉัยโรค</w:t>
      </w:r>
      <w:r>
        <w:t xml:space="preserve"> </w:t>
      </w:r>
      <w:r w:rsidR="0086120D" w:rsidRPr="00E509C5">
        <w:rPr>
          <w:cs/>
        </w:rPr>
        <w:t>กลุ่มที่เป็นโรค</w:t>
      </w:r>
      <w:r w:rsidR="0086120D" w:rsidRPr="00E509C5">
        <w:t>/</w:t>
      </w:r>
      <w:r w:rsidR="0086120D" w:rsidRPr="00E509C5">
        <w:rPr>
          <w:cs/>
        </w:rPr>
        <w:t>ป่วยรวมทั้งกลุ่มเสี่ยงสูงต่อการ</w:t>
      </w:r>
      <w:r w:rsidR="0086120D" w:rsidRPr="00E509C5">
        <w:rPr>
          <w:cs/>
        </w:rPr>
        <w:lastRenderedPageBreak/>
        <w:t>ดำเนินโรคสี่เป้าหมายหลัก ข้างต้น  ลงทะเบียนดูแลใกล้ชิดรายบุคคล เพื่อการดูแลลดปัจจัยเสี่ยง</w:t>
      </w:r>
      <w:r w:rsidR="006B7954">
        <w:rPr>
          <w:rFonts w:hint="cs"/>
          <w:cs/>
        </w:rPr>
        <w:t xml:space="preserve"> </w:t>
      </w:r>
      <w:r w:rsidR="0086120D" w:rsidRPr="00E509C5">
        <w:t xml:space="preserve">(Risk Factors) </w:t>
      </w:r>
      <w:r w:rsidR="0086120D" w:rsidRPr="00E509C5">
        <w:rPr>
          <w:cs/>
        </w:rPr>
        <w:t>โอกาสเสี่ยง</w:t>
      </w:r>
      <w:r w:rsidR="006B7954">
        <w:rPr>
          <w:rFonts w:hint="cs"/>
          <w:cs/>
        </w:rPr>
        <w:t xml:space="preserve"> </w:t>
      </w:r>
      <w:r w:rsidR="0086120D" w:rsidRPr="00E509C5">
        <w:t xml:space="preserve">(Attributed Risk) </w:t>
      </w:r>
      <w:r w:rsidR="0086120D" w:rsidRPr="00E509C5">
        <w:rPr>
          <w:cs/>
        </w:rPr>
        <w:t xml:space="preserve">รักษา ควบคุมความรุนแรงของโรค เพิ่มความสามารถการจัดการตนเอง และส่งต่อการรักษาดูแล  ที่จำเป็นระหว่างทีมใน/ระหว่างทีมและเครือข่ายการบริการ </w:t>
      </w:r>
      <w:r w:rsidR="0086120D" w:rsidRPr="00E509C5">
        <w:t xml:space="preserve"> </w:t>
      </w:r>
    </w:p>
    <w:p w:rsidR="0086120D" w:rsidRPr="00E509C5" w:rsidRDefault="0086120D" w:rsidP="007E36D1">
      <w:pPr>
        <w:spacing w:after="0" w:line="240" w:lineRule="auto"/>
        <w:ind w:right="-1" w:firstLine="720"/>
        <w:jc w:val="thaiDistribute"/>
        <w:rPr>
          <w:color w:val="CD4BBD"/>
        </w:rPr>
      </w:pPr>
      <w:r w:rsidRPr="00E509C5">
        <w:rPr>
          <w:b/>
          <w:bCs/>
          <w:cs/>
        </w:rPr>
        <w:t xml:space="preserve">กลุ่มเป้าหมายการพัฒนา </w:t>
      </w:r>
      <w:r w:rsidRPr="00E509C5">
        <w:rPr>
          <w:cs/>
        </w:rPr>
        <w:t xml:space="preserve"> คลินิกโรคไม่ติดต่อ</w:t>
      </w:r>
      <w:r w:rsidRPr="00E509C5">
        <w:t xml:space="preserve"> </w:t>
      </w:r>
      <w:r w:rsidRPr="00E509C5">
        <w:rPr>
          <w:cs/>
        </w:rPr>
        <w:t xml:space="preserve">ของโรงพยาบาลศูนย์ โรงพยาบาลทั่วไป โรงพยาบาลชุมชน โดยมุ่งเน้น </w:t>
      </w:r>
      <w:r w:rsidRPr="00E509C5">
        <w:t xml:space="preserve">4 </w:t>
      </w:r>
      <w:r w:rsidRPr="00E509C5">
        <w:rPr>
          <w:cs/>
        </w:rPr>
        <w:t>โรคเป้าหมายหลัก ได้แก่ โรคเบาหวาน โรคความดันโลหิตสูง โรคหัวใจ</w:t>
      </w:r>
      <w:r w:rsidRPr="00E509C5">
        <w:rPr>
          <w:cs/>
          <w:lang w:val="th-TH"/>
        </w:rPr>
        <w:t>ขาดเลือด</w:t>
      </w:r>
      <w:r w:rsidRPr="00E509C5">
        <w:rPr>
          <w:cs/>
        </w:rPr>
        <w:t xml:space="preserve"> และโรคหลอดเลือดสมอง (อัมพฤกษ์ อัมพาต)</w:t>
      </w:r>
      <w:r w:rsidRPr="00E509C5">
        <w:rPr>
          <w:color w:val="CD4BBD"/>
          <w:cs/>
        </w:rPr>
        <w:t xml:space="preserve"> </w:t>
      </w:r>
    </w:p>
    <w:p w:rsidR="0086120D" w:rsidRPr="007E36D1" w:rsidRDefault="0086120D" w:rsidP="001873F1">
      <w:pPr>
        <w:spacing w:after="0" w:line="240" w:lineRule="auto"/>
        <w:ind w:right="255"/>
        <w:rPr>
          <w:color w:val="CD4BBD"/>
          <w:sz w:val="10"/>
          <w:szCs w:val="10"/>
          <w:cs/>
        </w:rPr>
      </w:pPr>
    </w:p>
    <w:p w:rsidR="0086120D" w:rsidRPr="00E509C5" w:rsidRDefault="0086120D" w:rsidP="006404F1">
      <w:pPr>
        <w:spacing w:after="0" w:line="240" w:lineRule="auto"/>
        <w:rPr>
          <w:bCs/>
        </w:rPr>
      </w:pPr>
      <w:r w:rsidRPr="00E509C5">
        <w:rPr>
          <w:bCs/>
          <w:cs/>
        </w:rPr>
        <w:t xml:space="preserve">เป้าประสงค์ของคลินิก </w:t>
      </w:r>
      <w:r w:rsidRPr="00E509C5">
        <w:rPr>
          <w:b/>
        </w:rPr>
        <w:t xml:space="preserve">NCD </w:t>
      </w:r>
      <w:r w:rsidRPr="00E509C5">
        <w:rPr>
          <w:bCs/>
          <w:cs/>
        </w:rPr>
        <w:t>คุณภาพ</w:t>
      </w:r>
    </w:p>
    <w:p w:rsidR="0086120D" w:rsidRPr="007E36D1" w:rsidRDefault="0086120D" w:rsidP="006404F1">
      <w:pPr>
        <w:spacing w:after="0" w:line="240" w:lineRule="auto"/>
        <w:rPr>
          <w:bCs/>
          <w:sz w:val="18"/>
          <w:szCs w:val="18"/>
        </w:rPr>
      </w:pPr>
    </w:p>
    <w:p w:rsidR="0086120D" w:rsidRPr="00E509C5" w:rsidRDefault="0086120D" w:rsidP="009E51B6">
      <w:pPr>
        <w:numPr>
          <w:ilvl w:val="0"/>
          <w:numId w:val="23"/>
        </w:numPr>
        <w:spacing w:after="0" w:line="240" w:lineRule="auto"/>
        <w:ind w:left="993" w:hanging="284"/>
        <w:contextualSpacing/>
        <w:jc w:val="thaiDistribute"/>
      </w:pPr>
      <w:r w:rsidRPr="00E509C5">
        <w:rPr>
          <w:cs/>
        </w:rPr>
        <w:t xml:space="preserve">  กลุ่มโรค/ป่วยสามารถควบคุมสภาวะของโรคได้ตามค่าเป้าหมาย (</w:t>
      </w:r>
      <w:r w:rsidRPr="00E509C5">
        <w:t>Controllable)</w:t>
      </w:r>
      <w:r w:rsidRPr="00E509C5">
        <w:rPr>
          <w:cs/>
        </w:rPr>
        <w:t xml:space="preserve"> </w:t>
      </w:r>
    </w:p>
    <w:p w:rsidR="0086120D" w:rsidRPr="00E509C5" w:rsidRDefault="0086120D" w:rsidP="009E51B6">
      <w:pPr>
        <w:numPr>
          <w:ilvl w:val="0"/>
          <w:numId w:val="23"/>
        </w:numPr>
        <w:spacing w:after="0" w:line="240" w:lineRule="auto"/>
        <w:contextualSpacing/>
        <w:jc w:val="thaiDistribute"/>
      </w:pPr>
      <w:r w:rsidRPr="00E509C5">
        <w:rPr>
          <w:cs/>
        </w:rPr>
        <w:t>ลดภาวะแทรกซ้อนของระบบหลอดเลือด (</w:t>
      </w:r>
      <w:r w:rsidRPr="00E509C5">
        <w:t>Vascular Complication and Related)</w:t>
      </w:r>
    </w:p>
    <w:p w:rsidR="0086120D" w:rsidRPr="00E509C5" w:rsidRDefault="0086120D" w:rsidP="009E51B6">
      <w:pPr>
        <w:numPr>
          <w:ilvl w:val="0"/>
          <w:numId w:val="23"/>
        </w:numPr>
        <w:spacing w:after="0" w:line="240" w:lineRule="auto"/>
        <w:contextualSpacing/>
        <w:jc w:val="thaiDistribute"/>
      </w:pPr>
      <w:r w:rsidRPr="00E509C5">
        <w:rPr>
          <w:cs/>
        </w:rPr>
        <w:t>ผู้มารับบริการในสี่โรคเป้าหมายหลักข้างต้นสามารถควบคุม ป้องกันปัจจัยเสี่ยงร่วม/โอกาสเสี่ยงได้หรือดีขึ้น (</w:t>
      </w:r>
      <w:r w:rsidRPr="00E509C5">
        <w:t xml:space="preserve">Control Behavioral, Physiological, Biochemical Risk, Social and Environmental Determinants ) </w:t>
      </w:r>
    </w:p>
    <w:p w:rsidR="0086120D" w:rsidRPr="00E509C5" w:rsidRDefault="0086120D" w:rsidP="009E51B6">
      <w:pPr>
        <w:numPr>
          <w:ilvl w:val="0"/>
          <w:numId w:val="23"/>
        </w:numPr>
        <w:spacing w:after="0" w:line="240" w:lineRule="auto"/>
        <w:contextualSpacing/>
        <w:jc w:val="thaiDistribute"/>
      </w:pPr>
      <w:r w:rsidRPr="00E509C5">
        <w:rPr>
          <w:cs/>
        </w:rPr>
        <w:t>ลดการนอนโรงพยาบาลโดยไม่ได้คาดการณ์ล่วงหน้า (</w:t>
      </w:r>
      <w:r w:rsidRPr="00E509C5">
        <w:t>Unexpected Admission Rate)</w:t>
      </w:r>
    </w:p>
    <w:p w:rsidR="00D45D68" w:rsidRDefault="0086120D" w:rsidP="009E51B6">
      <w:pPr>
        <w:numPr>
          <w:ilvl w:val="0"/>
          <w:numId w:val="23"/>
        </w:numPr>
        <w:spacing w:after="120" w:line="240" w:lineRule="auto"/>
        <w:contextualSpacing/>
        <w:jc w:val="thaiDistribute"/>
      </w:pPr>
      <w:r w:rsidRPr="00E509C5">
        <w:rPr>
          <w:cs/>
        </w:rPr>
        <w:t>ลดอัตราการเสียชีวิตที่สัมพันธ์โดยตรงจากโรคเรื้อรังในผู้ป่วยที่มารับบริการ</w:t>
      </w:r>
      <w:r w:rsidRPr="00E509C5">
        <w:t xml:space="preserve"> </w:t>
      </w:r>
      <w:r w:rsidRPr="00E509C5">
        <w:rPr>
          <w:cs/>
        </w:rPr>
        <w:t xml:space="preserve">ในช่วงอายุ </w:t>
      </w:r>
      <w:r w:rsidRPr="00E509C5">
        <w:t xml:space="preserve">   </w:t>
      </w:r>
      <w:r w:rsidR="00D45D68">
        <w:t xml:space="preserve"> </w:t>
      </w:r>
    </w:p>
    <w:p w:rsidR="0086120D" w:rsidRPr="00E509C5" w:rsidRDefault="0086120D" w:rsidP="00D45D68">
      <w:pPr>
        <w:spacing w:after="120" w:line="240" w:lineRule="auto"/>
        <w:ind w:left="1080"/>
        <w:contextualSpacing/>
        <w:jc w:val="thaiDistribute"/>
      </w:pPr>
      <w:r w:rsidRPr="00E509C5">
        <w:t xml:space="preserve">30 - 70 </w:t>
      </w:r>
      <w:r w:rsidRPr="00E509C5">
        <w:rPr>
          <w:cs/>
        </w:rPr>
        <w:t>ปี (</w:t>
      </w:r>
      <w:r w:rsidRPr="00E509C5">
        <w:t>Premature Death</w:t>
      </w:r>
      <w:r w:rsidRPr="00E509C5">
        <w:rPr>
          <w:cs/>
        </w:rPr>
        <w:t xml:space="preserve"> </w:t>
      </w:r>
      <w:r w:rsidRPr="00E509C5">
        <w:t>Rate)</w:t>
      </w:r>
    </w:p>
    <w:p w:rsidR="0086120D" w:rsidRPr="007E36D1" w:rsidRDefault="0086120D" w:rsidP="006404F1">
      <w:pPr>
        <w:spacing w:after="0" w:line="240" w:lineRule="auto"/>
        <w:rPr>
          <w:bCs/>
          <w:sz w:val="10"/>
          <w:szCs w:val="10"/>
          <w:cs/>
        </w:rPr>
      </w:pPr>
    </w:p>
    <w:p w:rsidR="0086120D" w:rsidRPr="00E509C5" w:rsidRDefault="0086120D" w:rsidP="002C0DC2">
      <w:pPr>
        <w:pStyle w:val="ColorfulList-Accent11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36D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กลุ่มเป้าหมายผู้รับบริการ</w:t>
      </w:r>
      <w:r w:rsidR="007E36D1" w:rsidRPr="007E36D1">
        <w:rPr>
          <w:rFonts w:ascii="TH SarabunPSK" w:hAnsi="TH SarabunPSK" w:cs="TH SarabunPSK"/>
          <w:sz w:val="32"/>
          <w:szCs w:val="32"/>
          <w:cs/>
        </w:rPr>
        <w:t>ในสถานพยาบาล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09C5">
        <w:rPr>
          <w:rFonts w:ascii="TH SarabunPSK" w:hAnsi="TH SarabunPSK" w:cs="TH SarabunPSK"/>
          <w:sz w:val="32"/>
          <w:szCs w:val="32"/>
          <w:cs/>
        </w:rPr>
        <w:t>ได้แก่ กลุ่มเสี่ยงสูง</w:t>
      </w:r>
      <w:r w:rsidR="00D45D68">
        <w:rPr>
          <w:rFonts w:ascii="TH SarabunPSK" w:hAnsi="TH SarabunPSK" w:cs="TH SarabunPSK"/>
          <w:sz w:val="32"/>
          <w:szCs w:val="32"/>
        </w:rPr>
        <w:t xml:space="preserve"> (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ในที่นี้หมายถึง </w:t>
      </w:r>
      <w:r w:rsidRPr="00E509C5">
        <w:rPr>
          <w:rFonts w:ascii="TH SarabunPSK" w:hAnsi="TH SarabunPSK" w:cs="TH SarabunPSK"/>
          <w:sz w:val="32"/>
          <w:szCs w:val="32"/>
        </w:rPr>
        <w:t>pre-DM, pre-HT</w:t>
      </w:r>
      <w:r w:rsidR="00D45D68">
        <w:rPr>
          <w:rFonts w:ascii="TH SarabunPSK" w:hAnsi="TH SarabunPSK" w:cs="TH SarabunPSK"/>
          <w:sz w:val="32"/>
          <w:szCs w:val="32"/>
        </w:rPr>
        <w:t>)</w:t>
      </w:r>
      <w:r w:rsidRPr="00E509C5">
        <w:rPr>
          <w:rFonts w:ascii="TH SarabunPSK" w:hAnsi="TH SarabunPSK" w:cs="TH SarabunPSK"/>
          <w:sz w:val="32"/>
          <w:szCs w:val="32"/>
        </w:rPr>
        <w:t xml:space="preserve"> </w:t>
      </w:r>
      <w:r w:rsidRPr="00E509C5">
        <w:rPr>
          <w:rFonts w:ascii="TH SarabunPSK" w:hAnsi="TH SarabunPSK" w:cs="TH SarabunPSK"/>
          <w:sz w:val="32"/>
          <w:szCs w:val="32"/>
          <w:cs/>
        </w:rPr>
        <w:t>กลุ่มป่วยที่เป็นโรคและกลุ่มป่วยที่มีภาวะแทรกซ้อน</w:t>
      </w:r>
    </w:p>
    <w:p w:rsidR="0086120D" w:rsidRPr="007E36D1" w:rsidRDefault="0086120D" w:rsidP="002C0DC2">
      <w:pPr>
        <w:pStyle w:val="ColorfulList-Accent11"/>
        <w:spacing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86120D" w:rsidRPr="00E509C5" w:rsidRDefault="0086120D" w:rsidP="002C0DC2">
      <w:pPr>
        <w:spacing w:after="0" w:line="240" w:lineRule="auto"/>
        <w:rPr>
          <w:b/>
          <w:bCs/>
          <w:cs/>
        </w:rPr>
      </w:pPr>
      <w:r w:rsidRPr="00E509C5">
        <w:rPr>
          <w:b/>
          <w:bCs/>
          <w:cs/>
        </w:rPr>
        <w:t xml:space="preserve">องค์ประกอบหลักของคลินิก </w:t>
      </w:r>
      <w:r w:rsidRPr="00E509C5">
        <w:rPr>
          <w:b/>
          <w:bCs/>
        </w:rPr>
        <w:t xml:space="preserve">NCD </w:t>
      </w:r>
      <w:r w:rsidRPr="00E509C5">
        <w:rPr>
          <w:b/>
          <w:bCs/>
          <w:cs/>
        </w:rPr>
        <w:t xml:space="preserve">คุณภาพ </w:t>
      </w:r>
    </w:p>
    <w:p w:rsidR="0086120D" w:rsidRPr="00E509C5" w:rsidRDefault="0086120D" w:rsidP="00BD08AE">
      <w:pPr>
        <w:spacing w:after="0" w:line="240" w:lineRule="auto"/>
        <w:ind w:left="1134" w:hanging="425"/>
        <w:contextualSpacing/>
        <w:jc w:val="thaiDistribute"/>
      </w:pPr>
      <w:r w:rsidRPr="00E509C5">
        <w:rPr>
          <w:cs/>
        </w:rPr>
        <w:t xml:space="preserve">1.   ทิศทางและนโยบาย </w:t>
      </w:r>
    </w:p>
    <w:p w:rsidR="0086120D" w:rsidRPr="00E509C5" w:rsidRDefault="0086120D" w:rsidP="00BD08AE">
      <w:pPr>
        <w:spacing w:after="0" w:line="240" w:lineRule="auto"/>
        <w:ind w:left="1134" w:hanging="425"/>
        <w:contextualSpacing/>
        <w:jc w:val="thaiDistribute"/>
        <w:rPr>
          <w:shd w:val="clear" w:color="auto" w:fill="FFFFFF"/>
        </w:rPr>
      </w:pPr>
      <w:r w:rsidRPr="00E509C5">
        <w:t>2.</w:t>
      </w:r>
      <w:r w:rsidRPr="00E509C5">
        <w:rPr>
          <w:shd w:val="clear" w:color="auto" w:fill="FFFFFF"/>
          <w:cs/>
        </w:rPr>
        <w:t xml:space="preserve">   </w:t>
      </w:r>
      <w:r w:rsidRPr="00E509C5">
        <w:rPr>
          <w:cs/>
        </w:rPr>
        <w:t>ระบบสารสนเทศ</w:t>
      </w:r>
    </w:p>
    <w:p w:rsidR="0086120D" w:rsidRPr="00E509C5" w:rsidRDefault="0086120D" w:rsidP="00BD08AE">
      <w:pPr>
        <w:spacing w:after="0" w:line="240" w:lineRule="auto"/>
        <w:ind w:left="1134" w:hanging="425"/>
        <w:contextualSpacing/>
        <w:jc w:val="thaiDistribute"/>
      </w:pPr>
      <w:r w:rsidRPr="00E509C5">
        <w:t>3.</w:t>
      </w:r>
      <w:r w:rsidRPr="00E509C5">
        <w:rPr>
          <w:cs/>
        </w:rPr>
        <w:t xml:space="preserve">   </w:t>
      </w:r>
      <w:r w:rsidRPr="00E509C5">
        <w:rPr>
          <w:shd w:val="clear" w:color="auto" w:fill="FFFFFF"/>
          <w:cs/>
        </w:rPr>
        <w:t>การปรับระบบและกระบวนการบริการ</w:t>
      </w:r>
      <w:r w:rsidRPr="00E509C5">
        <w:t xml:space="preserve">    </w:t>
      </w:r>
    </w:p>
    <w:p w:rsidR="0086120D" w:rsidRPr="00E509C5" w:rsidRDefault="0086120D" w:rsidP="00144F4F">
      <w:pPr>
        <w:spacing w:after="0" w:line="240" w:lineRule="auto"/>
        <w:ind w:left="1134" w:hanging="425"/>
        <w:contextualSpacing/>
        <w:jc w:val="thaiDistribute"/>
      </w:pPr>
      <w:r w:rsidRPr="00E509C5">
        <w:t>4.</w:t>
      </w:r>
      <w:r w:rsidRPr="00E509C5">
        <w:rPr>
          <w:cs/>
        </w:rPr>
        <w:t xml:space="preserve">   ระบบสนับสนุนการจัดการตนเอง</w:t>
      </w:r>
      <w:r w:rsidRPr="00E509C5">
        <w:t xml:space="preserve"> </w:t>
      </w:r>
    </w:p>
    <w:p w:rsidR="0086120D" w:rsidRPr="00E509C5" w:rsidRDefault="0086120D" w:rsidP="00144F4F">
      <w:pPr>
        <w:spacing w:after="0" w:line="240" w:lineRule="auto"/>
        <w:ind w:left="1134" w:hanging="425"/>
        <w:contextualSpacing/>
        <w:jc w:val="thaiDistribute"/>
      </w:pPr>
      <w:r w:rsidRPr="00E509C5">
        <w:t>5.</w:t>
      </w:r>
      <w:r w:rsidRPr="00E509C5">
        <w:rPr>
          <w:cs/>
        </w:rPr>
        <w:t xml:space="preserve">   ระบบสนับสนุนการตัดสินใจ</w:t>
      </w:r>
    </w:p>
    <w:p w:rsidR="0086120D" w:rsidRDefault="0086120D" w:rsidP="00144F4F">
      <w:pPr>
        <w:spacing w:after="0" w:line="240" w:lineRule="auto"/>
        <w:ind w:left="1134" w:hanging="425"/>
        <w:contextualSpacing/>
        <w:jc w:val="thaiDistribute"/>
      </w:pPr>
      <w:r w:rsidRPr="00E509C5">
        <w:t>6.</w:t>
      </w:r>
      <w:r w:rsidRPr="00E509C5">
        <w:rPr>
          <w:cs/>
        </w:rPr>
        <w:t xml:space="preserve">   จัดบริการเชื่อมโยงชุมชน</w:t>
      </w:r>
    </w:p>
    <w:p w:rsidR="0086120D" w:rsidRPr="00E509C5" w:rsidRDefault="0086120D" w:rsidP="001873F1">
      <w:pPr>
        <w:spacing w:after="0" w:line="240" w:lineRule="auto"/>
        <w:rPr>
          <w:b/>
          <w:bCs/>
        </w:rPr>
      </w:pPr>
      <w:r w:rsidRPr="00E509C5">
        <w:rPr>
          <w:b/>
          <w:bCs/>
          <w:cs/>
        </w:rPr>
        <w:t xml:space="preserve">แนวทางการพัฒนาคลินิก </w:t>
      </w:r>
      <w:r w:rsidRPr="00E509C5">
        <w:rPr>
          <w:b/>
          <w:bCs/>
        </w:rPr>
        <w:t xml:space="preserve">NCD </w:t>
      </w:r>
      <w:r w:rsidRPr="00E509C5">
        <w:rPr>
          <w:b/>
          <w:bCs/>
          <w:cs/>
        </w:rPr>
        <w:t>คุณภาพ</w:t>
      </w:r>
    </w:p>
    <w:p w:rsidR="0086120D" w:rsidRPr="00E509C5" w:rsidRDefault="0086120D" w:rsidP="001873F1">
      <w:pPr>
        <w:spacing w:after="0" w:line="240" w:lineRule="auto"/>
        <w:rPr>
          <w:b/>
          <w:bCs/>
          <w:sz w:val="20"/>
          <w:szCs w:val="20"/>
        </w:rPr>
      </w:pPr>
    </w:p>
    <w:p w:rsidR="0086120D" w:rsidRPr="00E509C5" w:rsidRDefault="0086120D" w:rsidP="00BD08AE">
      <w:pPr>
        <w:numPr>
          <w:ilvl w:val="0"/>
          <w:numId w:val="28"/>
        </w:numPr>
        <w:spacing w:after="0" w:line="240" w:lineRule="auto"/>
        <w:ind w:left="993" w:hanging="284"/>
        <w:contextualSpacing/>
        <w:jc w:val="thaiDistribute"/>
      </w:pPr>
      <w:r w:rsidRPr="00E509C5">
        <w:rPr>
          <w:cs/>
        </w:rPr>
        <w:t>การปรับวิสัยทัศน์ เป้าประสงค์และกลยุทธ์ดำเนินการให้เกิดการบูรณาการการบริการ เพื่อให้เอื้อต่อการป้องกันและจัดการโรคได้ดีขึ้น</w:t>
      </w:r>
    </w:p>
    <w:p w:rsidR="0086120D" w:rsidRPr="00E509C5" w:rsidRDefault="0086120D" w:rsidP="00BD08AE">
      <w:pPr>
        <w:numPr>
          <w:ilvl w:val="0"/>
          <w:numId w:val="28"/>
        </w:numPr>
        <w:spacing w:after="0" w:line="240" w:lineRule="auto"/>
        <w:ind w:left="993" w:hanging="284"/>
        <w:contextualSpacing/>
        <w:jc w:val="thaiDistribute"/>
      </w:pPr>
      <w:r w:rsidRPr="00E509C5">
        <w:rPr>
          <w:cs/>
        </w:rPr>
        <w:t xml:space="preserve">พัฒนาคลินิก </w:t>
      </w:r>
      <w:r w:rsidRPr="00E509C5">
        <w:t>NCD</w:t>
      </w:r>
      <w:r w:rsidRPr="00E509C5">
        <w:rPr>
          <w:cs/>
        </w:rPr>
        <w:t xml:space="preserve"> ให้มีคุณภาพ โดยประยุกต์การจัดการโรคเรื้อรัง </w:t>
      </w:r>
      <w:r w:rsidRPr="00E509C5">
        <w:t xml:space="preserve">(Integrated Chronic Care Model) </w:t>
      </w:r>
      <w:r w:rsidRPr="00E509C5">
        <w:rPr>
          <w:cs/>
        </w:rPr>
        <w:t xml:space="preserve">และยึดผู้ป่วยเป็นศูนย์กลาง </w:t>
      </w:r>
      <w:r w:rsidRPr="00E509C5">
        <w:t>(Patient Centered)</w:t>
      </w:r>
    </w:p>
    <w:p w:rsidR="0086120D" w:rsidRPr="00E509C5" w:rsidRDefault="0086120D" w:rsidP="00BD08AE">
      <w:pPr>
        <w:numPr>
          <w:ilvl w:val="0"/>
          <w:numId w:val="28"/>
        </w:numPr>
        <w:spacing w:after="0" w:line="240" w:lineRule="auto"/>
        <w:ind w:left="993" w:hanging="284"/>
        <w:contextualSpacing/>
        <w:jc w:val="thaiDistribute"/>
      </w:pPr>
      <w:r w:rsidRPr="00E509C5">
        <w:rPr>
          <w:cs/>
        </w:rPr>
        <w:lastRenderedPageBreak/>
        <w:t xml:space="preserve">เพิ่มการดูแลแบบผสมผสาน </w:t>
      </w:r>
      <w:r w:rsidRPr="00E509C5">
        <w:t xml:space="preserve">(Comprehensive Care) </w:t>
      </w:r>
      <w:r w:rsidRPr="00E509C5">
        <w:rPr>
          <w:cs/>
        </w:rPr>
        <w:t xml:space="preserve">โดยบูรณาการการป้องกันในการจัดการโรคเรื้อรัง </w:t>
      </w:r>
      <w:r w:rsidRPr="00E509C5">
        <w:t xml:space="preserve"> </w:t>
      </w:r>
      <w:r w:rsidRPr="00E509C5">
        <w:rPr>
          <w:cs/>
        </w:rPr>
        <w:t>การประสานการดำเนินการร่วมกันในการดูแล</w:t>
      </w:r>
      <w:r w:rsidRPr="00E509C5">
        <w:t xml:space="preserve"> (Coordination of Care)</w:t>
      </w:r>
      <w:r w:rsidRPr="00E509C5">
        <w:rPr>
          <w:cs/>
        </w:rPr>
        <w:t xml:space="preserve"> และความต่อเนื่องของการดูแลตลอดช่วงอายุ </w:t>
      </w:r>
      <w:r w:rsidRPr="00E509C5">
        <w:t>(Continuity of Care )</w:t>
      </w:r>
    </w:p>
    <w:p w:rsidR="0086120D" w:rsidRPr="00E509C5" w:rsidRDefault="0086120D" w:rsidP="00BD08AE">
      <w:pPr>
        <w:numPr>
          <w:ilvl w:val="0"/>
          <w:numId w:val="28"/>
        </w:numPr>
        <w:spacing w:after="0" w:line="240" w:lineRule="auto"/>
        <w:ind w:left="993" w:hanging="284"/>
        <w:contextualSpacing/>
        <w:jc w:val="thaiDistribute"/>
      </w:pPr>
      <w:r w:rsidRPr="00E509C5">
        <w:rPr>
          <w:cs/>
        </w:rPr>
        <w:t>เพิ่มคุณภาพในกระบวนการจัดการ</w:t>
      </w:r>
      <w:r w:rsidRPr="00E509C5">
        <w:t xml:space="preserve"> (Management Quality) </w:t>
      </w:r>
      <w:r w:rsidRPr="00E509C5">
        <w:rPr>
          <w:cs/>
        </w:rPr>
        <w:t xml:space="preserve">และคุณภาพการดูแลรักษา </w:t>
      </w:r>
      <w:r w:rsidRPr="00E509C5">
        <w:t>(Clinical Quality)</w:t>
      </w:r>
    </w:p>
    <w:p w:rsidR="0086120D" w:rsidRPr="00E509C5" w:rsidRDefault="0086120D" w:rsidP="00BD08AE">
      <w:pPr>
        <w:numPr>
          <w:ilvl w:val="0"/>
          <w:numId w:val="28"/>
        </w:numPr>
        <w:spacing w:after="0" w:line="240" w:lineRule="auto"/>
        <w:ind w:left="993" w:hanging="284"/>
        <w:contextualSpacing/>
        <w:jc w:val="thaiDistribute"/>
      </w:pPr>
      <w:r w:rsidRPr="00E509C5">
        <w:rPr>
          <w:cs/>
        </w:rPr>
        <w:t>เชื่อมโยงการเข้าถึงการดูแลในระดับบุคคล ครอบครัว และชุมชน</w:t>
      </w:r>
    </w:p>
    <w:p w:rsidR="0086120D" w:rsidRPr="00E509C5" w:rsidRDefault="0086120D" w:rsidP="00BD08AE">
      <w:pPr>
        <w:numPr>
          <w:ilvl w:val="0"/>
          <w:numId w:val="28"/>
        </w:numPr>
        <w:spacing w:after="0" w:line="240" w:lineRule="auto"/>
        <w:ind w:left="993" w:hanging="284"/>
        <w:contextualSpacing/>
        <w:jc w:val="thaiDistribute"/>
        <w:rPr>
          <w:cs/>
        </w:rPr>
      </w:pPr>
      <w:r w:rsidRPr="00E509C5">
        <w:rPr>
          <w:cs/>
        </w:rPr>
        <w:t>มีการสนับสนุนการใช้ข่าวสาร และทรัพยากรร่วมกัน</w:t>
      </w:r>
    </w:p>
    <w:p w:rsidR="0086120D" w:rsidRPr="00E509C5" w:rsidRDefault="0086120D" w:rsidP="006404F1">
      <w:pPr>
        <w:pStyle w:val="ListParagraph"/>
        <w:spacing w:line="240" w:lineRule="auto"/>
        <w:ind w:left="0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86120D" w:rsidRPr="00E509C5" w:rsidRDefault="0086120D" w:rsidP="00AD0155">
      <w:pPr>
        <w:pStyle w:val="ListParagraph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509C5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คู่มือ</w:t>
      </w: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ประเมินการดำเนินงานคลินิก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 xml:space="preserve">NCD </w:t>
      </w: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>คุณภาพ ปีงบประมาณ 255</w:t>
      </w:r>
      <w:r w:rsidR="0031784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86120D" w:rsidRPr="00E509C5" w:rsidRDefault="0086120D" w:rsidP="00AD0155">
      <w:pPr>
        <w:pStyle w:val="ListParagraph"/>
        <w:spacing w:line="240" w:lineRule="auto"/>
        <w:ind w:left="0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86120D" w:rsidRPr="00E509C5" w:rsidRDefault="0086120D" w:rsidP="00EC2D9F">
      <w:pPr>
        <w:spacing w:after="0" w:line="240" w:lineRule="auto"/>
        <w:jc w:val="thaiDistribute"/>
      </w:pPr>
      <w:r w:rsidRPr="00E509C5">
        <w:rPr>
          <w:cs/>
        </w:rPr>
        <w:tab/>
        <w:t xml:space="preserve">คู่มือนี้จัดทำขึ้นเพื่อใช้เป็นแนวทางในการประเมินการดำเนินงานคลินิก </w:t>
      </w:r>
      <w:r w:rsidRPr="00E509C5">
        <w:t xml:space="preserve">NCD </w:t>
      </w:r>
      <w:r w:rsidRPr="00E509C5">
        <w:rPr>
          <w:cs/>
        </w:rPr>
        <w:t>คุณภาพ ในโรงพยาบาลศูนย์ โรงพยาบาลทั่วไป และ</w:t>
      </w:r>
      <w:r w:rsidR="007E36D1">
        <w:rPr>
          <w:rFonts w:hint="cs"/>
          <w:cs/>
        </w:rPr>
        <w:t>เชื่อมโยงสู่</w:t>
      </w:r>
      <w:r w:rsidRPr="00E509C5">
        <w:rPr>
          <w:cs/>
        </w:rPr>
        <w:t>โรงพยาบาลชุมชน ทั้งในส่วนของการประเมินตนเองและการประเมินเพื่อรับรองคุณภาพ ภายใต้ขอบเขตการดำเนินงานในปีงบประมาณ 255</w:t>
      </w:r>
      <w:r w:rsidR="00F40CB8">
        <w:rPr>
          <w:rFonts w:hint="cs"/>
          <w:cs/>
        </w:rPr>
        <w:t>9</w:t>
      </w:r>
      <w:r w:rsidRPr="00E509C5">
        <w:t xml:space="preserve">     </w:t>
      </w:r>
    </w:p>
    <w:p w:rsidR="0086120D" w:rsidRPr="00E509C5" w:rsidRDefault="0086120D" w:rsidP="00540CF9">
      <w:pPr>
        <w:spacing w:after="0" w:line="240" w:lineRule="auto"/>
        <w:rPr>
          <w:color w:val="0000FF"/>
        </w:rPr>
      </w:pPr>
    </w:p>
    <w:p w:rsidR="0086120D" w:rsidRPr="00E509C5" w:rsidRDefault="0086120D" w:rsidP="006404F1">
      <w:pPr>
        <w:spacing w:after="0" w:line="240" w:lineRule="auto"/>
      </w:pPr>
      <w:r w:rsidRPr="00E509C5">
        <w:rPr>
          <w:b/>
          <w:bCs/>
          <w:cs/>
        </w:rPr>
        <w:t>วัตถุประสงค์ของคู่มือ</w:t>
      </w:r>
    </w:p>
    <w:p w:rsidR="0086120D" w:rsidRPr="00E509C5" w:rsidRDefault="0086120D" w:rsidP="006404F1">
      <w:pPr>
        <w:spacing w:after="0" w:line="240" w:lineRule="auto"/>
        <w:rPr>
          <w:sz w:val="20"/>
          <w:szCs w:val="20"/>
        </w:rPr>
      </w:pPr>
    </w:p>
    <w:p w:rsidR="0086120D" w:rsidRPr="00E509C5" w:rsidRDefault="0086120D" w:rsidP="00FF07C0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ab/>
        <w:t>เพื่อประเมินสถานการณ์ ปัจจัย และอุปสรรคที่ส่งผลต่อการพัฒนาคลินิก</w:t>
      </w:r>
      <w:r w:rsidRPr="00E509C5">
        <w:rPr>
          <w:rFonts w:ascii="TH SarabunPSK" w:hAnsi="TH SarabunPSK" w:cs="TH SarabunPSK"/>
          <w:sz w:val="32"/>
          <w:szCs w:val="32"/>
        </w:rPr>
        <w:t xml:space="preserve"> NCD </w:t>
      </w:r>
      <w:r w:rsidRPr="00E509C5">
        <w:rPr>
          <w:rFonts w:ascii="TH SarabunPSK" w:hAnsi="TH SarabunPSK" w:cs="TH SarabunPSK"/>
          <w:sz w:val="32"/>
          <w:szCs w:val="32"/>
          <w:cs/>
        </w:rPr>
        <w:t>คุณภาพ</w:t>
      </w:r>
      <w:r w:rsidR="00D4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9C5">
        <w:rPr>
          <w:rFonts w:ascii="TH SarabunPSK" w:hAnsi="TH SarabunPSK" w:cs="TH SarabunPSK"/>
          <w:sz w:val="32"/>
          <w:szCs w:val="32"/>
          <w:cs/>
        </w:rPr>
        <w:t>ในเครือข่ายบริการ นำสู่การหาส่วนขาด ที่สามารถนำไปใช้ในการจัดทำแผนการดำเนินงานคลินิก</w:t>
      </w:r>
      <w:r w:rsidRPr="00E509C5">
        <w:rPr>
          <w:rFonts w:ascii="TH SarabunPSK" w:hAnsi="TH SarabunPSK" w:cs="TH SarabunPSK"/>
          <w:sz w:val="32"/>
          <w:szCs w:val="32"/>
        </w:rPr>
        <w:t xml:space="preserve"> NCD 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คุณภาพ ตลอดจนแนวทางการแก้ไข รวมทั้งประกอบเป็นข้อเสนอแนะเชิงนโยบายต่อการพัฒนาคลินิก </w:t>
      </w:r>
      <w:r w:rsidRPr="00E509C5">
        <w:rPr>
          <w:rFonts w:ascii="TH SarabunPSK" w:hAnsi="TH SarabunPSK" w:cs="TH SarabunPSK"/>
          <w:sz w:val="32"/>
          <w:szCs w:val="32"/>
        </w:rPr>
        <w:t xml:space="preserve">NCD </w:t>
      </w:r>
      <w:r w:rsidRPr="00E509C5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E509C5">
        <w:rPr>
          <w:rFonts w:ascii="TH SarabunPSK" w:hAnsi="TH SarabunPSK" w:cs="TH SarabunPSK"/>
          <w:sz w:val="32"/>
          <w:szCs w:val="32"/>
        </w:rPr>
        <w:t xml:space="preserve"> </w:t>
      </w:r>
    </w:p>
    <w:p w:rsidR="0086120D" w:rsidRPr="00E509C5" w:rsidRDefault="0086120D" w:rsidP="006404F1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120D" w:rsidRPr="00E509C5" w:rsidRDefault="0086120D" w:rsidP="006404F1">
      <w:pPr>
        <w:spacing w:after="0" w:line="240" w:lineRule="auto"/>
      </w:pPr>
      <w:r w:rsidRPr="00E509C5">
        <w:rPr>
          <w:b/>
          <w:bCs/>
          <w:cs/>
        </w:rPr>
        <w:t>ประโยชน์ที่คาดว่าจะเกิดขึ้น</w:t>
      </w:r>
    </w:p>
    <w:p w:rsidR="0086120D" w:rsidRPr="00E509C5" w:rsidRDefault="0086120D" w:rsidP="006404F1">
      <w:pPr>
        <w:spacing w:after="0" w:line="240" w:lineRule="auto"/>
        <w:rPr>
          <w:sz w:val="20"/>
          <w:szCs w:val="20"/>
        </w:rPr>
      </w:pPr>
    </w:p>
    <w:p w:rsidR="0086120D" w:rsidRPr="00E509C5" w:rsidRDefault="0086120D" w:rsidP="0014666B">
      <w:pPr>
        <w:pStyle w:val="ListParagraph"/>
        <w:numPr>
          <w:ilvl w:val="0"/>
          <w:numId w:val="6"/>
        </w:num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>เพื่อให้สถานพยาบาลทราบถึงสถานะของตนเองในการดำเนินงาน คลินิก</w:t>
      </w:r>
      <w:r w:rsidRPr="00E509C5">
        <w:rPr>
          <w:rFonts w:ascii="TH SarabunPSK" w:hAnsi="TH SarabunPSK" w:cs="TH SarabunPSK"/>
          <w:sz w:val="32"/>
          <w:szCs w:val="32"/>
        </w:rPr>
        <w:t xml:space="preserve"> NCD 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</w:p>
    <w:p w:rsidR="0086120D" w:rsidRPr="00E509C5" w:rsidRDefault="0086120D" w:rsidP="0014666B">
      <w:pPr>
        <w:pStyle w:val="ListParagraph"/>
        <w:numPr>
          <w:ilvl w:val="0"/>
          <w:numId w:val="6"/>
        </w:num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 xml:space="preserve">เพื่อนำผลการประเมินไปพัฒนาระบบคุณภาพการบริการได้ตรงตามจุดขาดของสถานบริการ </w:t>
      </w:r>
    </w:p>
    <w:p w:rsidR="0086120D" w:rsidRPr="00E509C5" w:rsidRDefault="0086120D" w:rsidP="0014666B">
      <w:pPr>
        <w:pStyle w:val="ListParagraph"/>
        <w:numPr>
          <w:ilvl w:val="0"/>
          <w:numId w:val="6"/>
        </w:num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>เพื่อนำผลการประเมินไปประกอบเป็นข้อเสนอแนะเชิงนโยบายต่อการพัฒนา คลินิก</w:t>
      </w:r>
      <w:r w:rsidRPr="00E509C5">
        <w:rPr>
          <w:rFonts w:ascii="TH SarabunPSK" w:hAnsi="TH SarabunPSK" w:cs="TH SarabunPSK"/>
          <w:sz w:val="32"/>
          <w:szCs w:val="32"/>
        </w:rPr>
        <w:t xml:space="preserve"> NCD </w:t>
      </w:r>
      <w:r w:rsidRPr="00E509C5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86120D" w:rsidRDefault="0086120D" w:rsidP="006404F1">
      <w:pPr>
        <w:spacing w:after="0" w:line="240" w:lineRule="auto"/>
        <w:rPr>
          <w:b/>
          <w:bCs/>
        </w:rPr>
      </w:pPr>
    </w:p>
    <w:p w:rsidR="00D45D68" w:rsidRPr="00E509C5" w:rsidRDefault="00D45D68" w:rsidP="006404F1">
      <w:pPr>
        <w:spacing w:after="0" w:line="240" w:lineRule="auto"/>
        <w:rPr>
          <w:b/>
          <w:bCs/>
        </w:rPr>
      </w:pPr>
    </w:p>
    <w:p w:rsidR="0086120D" w:rsidRPr="00E509C5" w:rsidRDefault="0086120D" w:rsidP="006404F1">
      <w:pPr>
        <w:spacing w:after="0" w:line="240" w:lineRule="auto"/>
      </w:pPr>
      <w:r w:rsidRPr="00E509C5">
        <w:rPr>
          <w:b/>
          <w:bCs/>
          <w:cs/>
        </w:rPr>
        <w:t>กลุ่มเป้าหมาย</w:t>
      </w:r>
    </w:p>
    <w:p w:rsidR="0086120D" w:rsidRPr="00E509C5" w:rsidRDefault="0086120D" w:rsidP="006404F1">
      <w:pPr>
        <w:spacing w:after="0" w:line="240" w:lineRule="auto"/>
        <w:rPr>
          <w:sz w:val="20"/>
          <w:szCs w:val="20"/>
        </w:rPr>
      </w:pPr>
    </w:p>
    <w:p w:rsidR="0086120D" w:rsidRPr="00E509C5" w:rsidRDefault="0086120D" w:rsidP="0014666B">
      <w:pPr>
        <w:spacing w:after="0" w:line="240" w:lineRule="auto"/>
        <w:ind w:firstLine="720"/>
        <w:jc w:val="thaiDistribute"/>
      </w:pPr>
      <w:r w:rsidRPr="00E509C5">
        <w:rPr>
          <w:cs/>
        </w:rPr>
        <w:t>ผู้กำหนดนโยบาย ผู้วางแผนการดำเนินงานคลินิก</w:t>
      </w:r>
      <w:r w:rsidRPr="00E509C5">
        <w:t xml:space="preserve"> NCD </w:t>
      </w:r>
      <w:r w:rsidRPr="00E509C5">
        <w:rPr>
          <w:cs/>
        </w:rPr>
        <w:t>คุณภาพ รวมถึงผู้รับผิดชอบ</w:t>
      </w:r>
      <w:r w:rsidR="00D45D68">
        <w:rPr>
          <w:rFonts w:hint="cs"/>
          <w:cs/>
        </w:rPr>
        <w:t xml:space="preserve"> </w:t>
      </w:r>
      <w:r w:rsidRPr="00E509C5">
        <w:rPr>
          <w:cs/>
        </w:rPr>
        <w:t>ผู้ประสานงาน ผู้ปฏิบัติงาน และผู้ประสานเชื่อมโยงชุมชนในการดำเนินงาน คลินิก</w:t>
      </w:r>
      <w:r w:rsidRPr="00E509C5">
        <w:t xml:space="preserve"> NCD </w:t>
      </w:r>
      <w:r w:rsidRPr="00E509C5">
        <w:rPr>
          <w:cs/>
        </w:rPr>
        <w:t>คุณภาพ</w:t>
      </w:r>
    </w:p>
    <w:p w:rsidR="0086120D" w:rsidRDefault="0086120D" w:rsidP="0014666B">
      <w:pPr>
        <w:spacing w:after="0" w:line="240" w:lineRule="auto"/>
        <w:ind w:firstLine="720"/>
        <w:jc w:val="thaiDistribute"/>
      </w:pPr>
    </w:p>
    <w:p w:rsidR="0086120D" w:rsidRPr="00E509C5" w:rsidRDefault="0086120D" w:rsidP="006404F1">
      <w:pPr>
        <w:spacing w:after="0" w:line="240" w:lineRule="auto"/>
        <w:rPr>
          <w:b/>
          <w:bCs/>
        </w:rPr>
      </w:pPr>
      <w:r w:rsidRPr="00E509C5">
        <w:rPr>
          <w:b/>
          <w:bCs/>
          <w:cs/>
        </w:rPr>
        <w:lastRenderedPageBreak/>
        <w:t>กรอบแนวคิดการสร้างคู่มือ</w:t>
      </w:r>
    </w:p>
    <w:p w:rsidR="0086120D" w:rsidRPr="00E509C5" w:rsidRDefault="0086120D" w:rsidP="006404F1">
      <w:pPr>
        <w:spacing w:after="0" w:line="240" w:lineRule="auto"/>
        <w:rPr>
          <w:b/>
          <w:bCs/>
          <w:sz w:val="20"/>
          <w:szCs w:val="20"/>
        </w:rPr>
      </w:pPr>
    </w:p>
    <w:p w:rsidR="0086120D" w:rsidRPr="00E509C5" w:rsidRDefault="0086120D" w:rsidP="002C6D9E">
      <w:pPr>
        <w:spacing w:after="0" w:line="240" w:lineRule="auto"/>
        <w:ind w:firstLine="720"/>
        <w:jc w:val="thaiDistribute"/>
        <w:rPr>
          <w:color w:val="333333"/>
        </w:rPr>
      </w:pPr>
      <w:r w:rsidRPr="00E509C5">
        <w:rPr>
          <w:cs/>
        </w:rPr>
        <w:t>แนวทางประเมินการดำเนินงาน</w:t>
      </w:r>
      <w:r w:rsidRPr="00E509C5">
        <w:t xml:space="preserve"> </w:t>
      </w:r>
      <w:r w:rsidRPr="00E509C5">
        <w:rPr>
          <w:cs/>
        </w:rPr>
        <w:t xml:space="preserve">คลินิก </w:t>
      </w:r>
      <w:r w:rsidRPr="00E509C5">
        <w:t xml:space="preserve">NCD </w:t>
      </w:r>
      <w:r w:rsidRPr="00E509C5">
        <w:rPr>
          <w:cs/>
        </w:rPr>
        <w:t>คุณภาพนั้น ได้พัฒนาจากพื้นฐานกรอบแนวคิด</w:t>
      </w:r>
      <w:r w:rsidRPr="00E509C5">
        <w:rPr>
          <w:color w:val="333333"/>
        </w:rPr>
        <w:t xml:space="preserve"> </w:t>
      </w:r>
      <w:r w:rsidRPr="00E509C5">
        <w:rPr>
          <w:color w:val="333333"/>
          <w:cs/>
        </w:rPr>
        <w:t>รูปแบบการดูแลโรคเรื้อรัง (</w:t>
      </w:r>
      <w:r w:rsidRPr="00E509C5">
        <w:rPr>
          <w:color w:val="333333"/>
        </w:rPr>
        <w:t>Chronic Care Model</w:t>
      </w:r>
      <w:r w:rsidRPr="00E509C5">
        <w:rPr>
          <w:color w:val="333333"/>
          <w:cs/>
        </w:rPr>
        <w:t>,</w:t>
      </w:r>
      <w:r w:rsidR="00D45D68">
        <w:rPr>
          <w:rFonts w:hint="cs"/>
          <w:color w:val="333333"/>
          <w:cs/>
        </w:rPr>
        <w:t xml:space="preserve"> </w:t>
      </w:r>
      <w:r w:rsidRPr="00E509C5">
        <w:rPr>
          <w:color w:val="333333"/>
        </w:rPr>
        <w:t xml:space="preserve">CCM) </w:t>
      </w:r>
      <w:r w:rsidRPr="00E509C5">
        <w:rPr>
          <w:color w:val="333333"/>
          <w:cs/>
        </w:rPr>
        <w:t>ซึ่งเป็นการขยายแนวเวชปฏิบัติการดูแลระดับบุคคล</w:t>
      </w:r>
      <w:r w:rsidRPr="00E509C5">
        <w:rPr>
          <w:color w:val="333333"/>
        </w:rPr>
        <w:t xml:space="preserve"> </w:t>
      </w:r>
      <w:r w:rsidRPr="00E509C5">
        <w:rPr>
          <w:color w:val="333333"/>
          <w:cs/>
        </w:rPr>
        <w:t>ไปสู่การดูแลแบบบูรณาการ ครบวงจรรวมถึงการป้องกันควบคุมโรค และแบ่งกลุ่มคำถาม</w:t>
      </w:r>
      <w:r w:rsidR="00D45D68">
        <w:rPr>
          <w:rFonts w:hint="cs"/>
          <w:color w:val="333333"/>
          <w:cs/>
        </w:rPr>
        <w:t xml:space="preserve"> </w:t>
      </w:r>
      <w:r w:rsidRPr="00E509C5">
        <w:rPr>
          <w:color w:val="333333"/>
          <w:cs/>
        </w:rPr>
        <w:t>เพื่อประเมินตามองค์ประกอบของการพัฒนาการบริหารจัดการภาครัฐ (</w:t>
      </w:r>
      <w:r w:rsidRPr="00E509C5">
        <w:rPr>
          <w:color w:val="333333"/>
        </w:rPr>
        <w:t>Public Sector</w:t>
      </w:r>
      <w:r w:rsidR="00D24827">
        <w:rPr>
          <w:color w:val="333333"/>
        </w:rPr>
        <w:t xml:space="preserve"> </w:t>
      </w:r>
      <w:r w:rsidRPr="00E509C5">
        <w:rPr>
          <w:color w:val="333333"/>
        </w:rPr>
        <w:t>Management  Quality</w:t>
      </w:r>
      <w:r w:rsidRPr="00E509C5">
        <w:rPr>
          <w:color w:val="333333"/>
          <w:cs/>
        </w:rPr>
        <w:t xml:space="preserve">, </w:t>
      </w:r>
      <w:r w:rsidRPr="00E509C5">
        <w:rPr>
          <w:color w:val="333333"/>
        </w:rPr>
        <w:t>PMQA</w:t>
      </w:r>
      <w:r w:rsidRPr="00E509C5">
        <w:rPr>
          <w:color w:val="333333"/>
          <w:cs/>
        </w:rPr>
        <w:t>)</w:t>
      </w:r>
    </w:p>
    <w:p w:rsidR="0086120D" w:rsidRPr="00E509C5" w:rsidRDefault="0086120D" w:rsidP="002C6D9E">
      <w:pPr>
        <w:spacing w:after="0" w:line="240" w:lineRule="auto"/>
        <w:ind w:firstLine="720"/>
        <w:jc w:val="thaiDistribute"/>
        <w:rPr>
          <w:color w:val="333333"/>
          <w:sz w:val="20"/>
          <w:szCs w:val="20"/>
          <w:cs/>
        </w:rPr>
      </w:pPr>
    </w:p>
    <w:p w:rsidR="0086120D" w:rsidRPr="00E509C5" w:rsidRDefault="0086120D" w:rsidP="002C6D9E">
      <w:pPr>
        <w:spacing w:after="0" w:line="240" w:lineRule="auto"/>
        <w:ind w:firstLine="720"/>
        <w:jc w:val="thaiDistribute"/>
      </w:pPr>
      <w:r w:rsidRPr="00E509C5">
        <w:rPr>
          <w:cs/>
        </w:rPr>
        <w:t>องค์ประกอบหลักของรูปแบบการดูแลโรคเรื้อรัง (</w:t>
      </w:r>
      <w:r w:rsidRPr="00E509C5">
        <w:t xml:space="preserve">Chronic Care Model) </w:t>
      </w:r>
      <w:r w:rsidRPr="00E509C5">
        <w:rPr>
          <w:color w:val="333333"/>
          <w:cs/>
        </w:rPr>
        <w:t xml:space="preserve">นั้น มี 6 องค์ประกอบ </w:t>
      </w:r>
      <w:r w:rsidRPr="00E509C5">
        <w:rPr>
          <w:cs/>
        </w:rPr>
        <w:t>ดังนี้</w:t>
      </w:r>
      <w:r w:rsidRPr="00E509C5">
        <w:t xml:space="preserve"> </w:t>
      </w:r>
    </w:p>
    <w:p w:rsidR="0086120D" w:rsidRPr="00E509C5" w:rsidRDefault="0086120D" w:rsidP="002C6D9E">
      <w:pPr>
        <w:spacing w:after="0" w:line="240" w:lineRule="auto"/>
        <w:ind w:firstLine="720"/>
        <w:jc w:val="thaiDistribute"/>
      </w:pPr>
      <w:r w:rsidRPr="00E509C5">
        <w:t xml:space="preserve">1. </w:t>
      </w:r>
      <w:r w:rsidRPr="00E509C5">
        <w:rPr>
          <w:cs/>
        </w:rPr>
        <w:t>ทิศทางนโยบาย การกำหนด ทิศทาง วิสัยทัศน์ เป้าหมาย และค่านิยมของหน่วยงานบริการสุขภาพ ที่มุ่งเน้นการป้องกัน ควบคุมและจัดการโรคไม่ติดต่อเรื้อรัง</w:t>
      </w:r>
    </w:p>
    <w:p w:rsidR="0086120D" w:rsidRPr="00E509C5" w:rsidRDefault="0086120D" w:rsidP="002C6D9E">
      <w:pPr>
        <w:spacing w:after="0" w:line="240" w:lineRule="auto"/>
        <w:ind w:firstLine="720"/>
        <w:jc w:val="thaiDistribute"/>
      </w:pPr>
      <w:r w:rsidRPr="00E509C5">
        <w:rPr>
          <w:cs/>
        </w:rPr>
        <w:t>2. ระบบข้อมูลสารสนเทศหรือข้อมูลทางคลินิกรวมถึงระบบข้อมูลทางคอมพิวเตอร์ การจัดกลุ่มทะเบียน กลุ่มเสี่ยง</w:t>
      </w:r>
      <w:r w:rsidRPr="00E509C5">
        <w:t xml:space="preserve">/ </w:t>
      </w:r>
      <w:r w:rsidRPr="00E509C5">
        <w:rPr>
          <w:cs/>
        </w:rPr>
        <w:t xml:space="preserve">กลุ่มป่วยโรคไม่ติดต่อเรื้อรัง จะช่วยเพิ่มประสิทธิภาพการดูแล ข้อมูลที่ป้อนเข้าไปในระบบเวชระเบียนอิเลคทรอนิกส์ สามารถใช้เป็นระบบข้อมูลย้อนกลับสำหรับแพทย์และทีมงานสุขภาพ ที่แสดงให้เห็นถึงประสิทธิภาพการดูแลผู้ป่วยโรคไม่ติดต่อเรื้อรัง และใช้เป็นระบบการย้ำเตือนแพทย์            หรือบุคคลากรทางสาธารณสุข  </w:t>
      </w:r>
    </w:p>
    <w:p w:rsidR="0086120D" w:rsidRDefault="0086120D" w:rsidP="002C6D9E">
      <w:pPr>
        <w:spacing w:after="0" w:line="240" w:lineRule="auto"/>
        <w:ind w:firstLine="720"/>
        <w:jc w:val="thaiDistribute"/>
      </w:pPr>
      <w:r w:rsidRPr="00E509C5">
        <w:rPr>
          <w:cs/>
        </w:rPr>
        <w:t>3. การปรับระบบและกระบวนการบริการ  ระบบงานเวชปฏิบัติ ในการดูแล</w:t>
      </w:r>
      <w:r w:rsidR="00D45D68">
        <w:rPr>
          <w:rFonts w:hint="cs"/>
          <w:cs/>
        </w:rPr>
        <w:t xml:space="preserve"> </w:t>
      </w:r>
      <w:r w:rsidRPr="00E509C5">
        <w:rPr>
          <w:cs/>
        </w:rPr>
        <w:t xml:space="preserve">กลุ่มเสี่ยง </w:t>
      </w:r>
      <w:r w:rsidRPr="00E509C5">
        <w:t xml:space="preserve">/ </w:t>
      </w:r>
      <w:r w:rsidRPr="00E509C5">
        <w:rPr>
          <w:cs/>
        </w:rPr>
        <w:t xml:space="preserve">กลุ่มป่วย อย่างครบวงจร โดยเพิ่มการดูแลแบบผสมผสาน </w:t>
      </w:r>
      <w:r w:rsidRPr="00E509C5">
        <w:t>(Comprehensive Care)</w:t>
      </w:r>
      <w:r w:rsidR="00D45D68">
        <w:rPr>
          <w:rFonts w:hint="cs"/>
          <w:cs/>
        </w:rPr>
        <w:t xml:space="preserve"> </w:t>
      </w:r>
      <w:r w:rsidRPr="00E509C5">
        <w:rPr>
          <w:cs/>
        </w:rPr>
        <w:t>และบูรณาการโดยทีม</w:t>
      </w:r>
      <w:r w:rsidR="00D45D68">
        <w:rPr>
          <w:rFonts w:hint="cs"/>
          <w:cs/>
        </w:rPr>
        <w:t xml:space="preserve"> </w:t>
      </w:r>
      <w:r w:rsidRPr="00E509C5">
        <w:rPr>
          <w:cs/>
        </w:rPr>
        <w:t>สหวิชาชีพในการป้องกัน ควบคุม และจัดการโรคเรื้อรัง</w:t>
      </w:r>
      <w:r w:rsidRPr="00E509C5">
        <w:t xml:space="preserve"> </w:t>
      </w:r>
      <w:r w:rsidRPr="00E509C5">
        <w:rPr>
          <w:cs/>
        </w:rPr>
        <w:t>รวมทั้งการประสานการดำเนินการร่วมกันในการดูแล</w:t>
      </w:r>
      <w:r w:rsidRPr="00E509C5">
        <w:t xml:space="preserve"> (Coordination of Care)</w:t>
      </w:r>
      <w:r w:rsidRPr="00E509C5">
        <w:rPr>
          <w:cs/>
        </w:rPr>
        <w:t xml:space="preserve"> เพื่อให้เกิดความต่อเนื่องของการดูแลตลอดช่วงอายุ </w:t>
      </w:r>
      <w:r w:rsidRPr="00E509C5">
        <w:t xml:space="preserve">(Continuity of Care) </w:t>
      </w:r>
      <w:r w:rsidRPr="00E509C5">
        <w:rPr>
          <w:cs/>
        </w:rPr>
        <w:t xml:space="preserve">นอกจากนี้ความสำพันธ์ระหว่างหน่วยงานบริการสุขภาพนั้นเป็นสิ่งสำคัญ รวมถึงการ </w:t>
      </w:r>
    </w:p>
    <w:p w:rsidR="0086120D" w:rsidRPr="00E509C5" w:rsidRDefault="0086120D" w:rsidP="002C6D9E">
      <w:pPr>
        <w:spacing w:after="0" w:line="240" w:lineRule="auto"/>
        <w:ind w:firstLine="720"/>
        <w:jc w:val="thaiDistribute"/>
      </w:pPr>
      <w:r w:rsidRPr="00E509C5">
        <w:rPr>
          <w:cs/>
        </w:rPr>
        <w:t>4</w:t>
      </w:r>
      <w:r w:rsidRPr="00E509C5">
        <w:t>.</w:t>
      </w:r>
      <w:r w:rsidRPr="00E509C5">
        <w:rPr>
          <w:cs/>
        </w:rPr>
        <w:t xml:space="preserve"> การสนับสนุนการดูแลตนเอง เนื่องจากการป้องกัน ควบคุม และจัดการโรคไม่ติดต่อเรื้อรังนั้น ต้องการการดูแลที่ต่อเนื่องและในระยะเวลาที่ยาวนาน ความสามารถและทักษะในการจัดการดูแลตนเองอย่างมีประสิทธิภาพของ</w:t>
      </w:r>
      <w:r w:rsidR="00D24827">
        <w:rPr>
          <w:rFonts w:hint="cs"/>
          <w:cs/>
        </w:rPr>
        <w:t xml:space="preserve"> </w:t>
      </w:r>
      <w:r w:rsidRPr="00E509C5">
        <w:rPr>
          <w:cs/>
        </w:rPr>
        <w:t xml:space="preserve">กลุ่มเสี่ยง / กลุ่มป่วยในการดูแลตนเอง โดยได้รับการสนับสนุนจากบุคลากรทางสาธารณสุขที่มีความรู้และเชี่ยวชาญ จึงเป็นสิ่งที่จำเป็น  </w:t>
      </w:r>
    </w:p>
    <w:p w:rsidR="0086120D" w:rsidRPr="00E509C5" w:rsidRDefault="0086120D" w:rsidP="002C6D9E">
      <w:pPr>
        <w:spacing w:after="0" w:line="240" w:lineRule="auto"/>
        <w:ind w:firstLine="720"/>
        <w:jc w:val="thaiDistribute"/>
      </w:pPr>
      <w:r w:rsidRPr="00E509C5">
        <w:t xml:space="preserve">5. </w:t>
      </w:r>
      <w:r w:rsidRPr="00E509C5">
        <w:rPr>
          <w:cs/>
        </w:rPr>
        <w:t xml:space="preserve">การสนับสนุนการตัดสินใจ เพื่อสนับสนุนความมั่นใจให้กับบุคลากรทางสาธารณสุข เช่น อบรมการใช้คู่มือแนวทางปฏิบัติที่อิงหลักฐานและมีการทบทวนพัฒนาให้ทันสมัยอย่างสม่ำเสมอ  </w:t>
      </w:r>
    </w:p>
    <w:p w:rsidR="0086120D" w:rsidRPr="00E509C5" w:rsidRDefault="0086120D" w:rsidP="002C6D9E">
      <w:pPr>
        <w:spacing w:after="0" w:line="240" w:lineRule="auto"/>
        <w:ind w:firstLine="720"/>
        <w:jc w:val="thaiDistribute"/>
      </w:pPr>
      <w:r w:rsidRPr="00E509C5">
        <w:t>6.</w:t>
      </w:r>
      <w:r w:rsidRPr="00E509C5">
        <w:rPr>
          <w:cs/>
        </w:rPr>
        <w:t xml:space="preserve"> การจัดบริการเชื่อมโยงชุมชน เช่น การบูรณาการทรัพยากรและ</w:t>
      </w:r>
      <w:r w:rsidRPr="00E509C5">
        <w:t xml:space="preserve"> / </w:t>
      </w:r>
      <w:r w:rsidRPr="00E509C5">
        <w:rPr>
          <w:cs/>
        </w:rPr>
        <w:t>หรือแผนระหว่างสถานบริการสาธารณสุขและชุมชน เพื่อให้เกิดการป้องกัน ควบคุมและจัดการโรคไม่ติดต่อเรื้อรัง</w:t>
      </w:r>
      <w:r w:rsidRPr="00E509C5">
        <w:t xml:space="preserve">  </w:t>
      </w:r>
    </w:p>
    <w:p w:rsidR="0086120D" w:rsidRDefault="0086120D" w:rsidP="00A3140C">
      <w:pPr>
        <w:spacing w:after="0" w:line="240" w:lineRule="auto"/>
        <w:ind w:firstLine="720"/>
        <w:jc w:val="thaiDistribute"/>
      </w:pPr>
      <w:r>
        <w:rPr>
          <w:cs/>
        </w:rPr>
        <w:t>โดย</w:t>
      </w:r>
      <w:r w:rsidRPr="00E509C5">
        <w:rPr>
          <w:cs/>
        </w:rPr>
        <w:t xml:space="preserve">นำวงจร </w:t>
      </w:r>
      <w:r w:rsidRPr="00E509C5">
        <w:t xml:space="preserve">PDCA (P = Priority = </w:t>
      </w:r>
      <w:r w:rsidRPr="00E509C5">
        <w:rPr>
          <w:cs/>
        </w:rPr>
        <w:t>การจัดลำดับความสำคัญ</w:t>
      </w:r>
      <w:r w:rsidRPr="00E509C5">
        <w:t xml:space="preserve">, P = Purpose = </w:t>
      </w:r>
      <w:r w:rsidRPr="00E509C5">
        <w:rPr>
          <w:cs/>
        </w:rPr>
        <w:t>วัตถุประสงค์หรือเหตุผล</w:t>
      </w:r>
      <w:r w:rsidRPr="00E509C5">
        <w:t xml:space="preserve">, P = Plan = </w:t>
      </w:r>
      <w:r w:rsidRPr="00E509C5">
        <w:rPr>
          <w:cs/>
        </w:rPr>
        <w:t>วางแผน</w:t>
      </w:r>
      <w:r w:rsidRPr="00E509C5">
        <w:t xml:space="preserve">, D = Do = </w:t>
      </w:r>
      <w:r w:rsidRPr="00E509C5">
        <w:rPr>
          <w:cs/>
        </w:rPr>
        <w:t>การลงมือปฏิบัติ</w:t>
      </w:r>
      <w:r w:rsidRPr="00E509C5">
        <w:t xml:space="preserve">, C = Check = </w:t>
      </w:r>
      <w:r w:rsidRPr="00E509C5">
        <w:rPr>
          <w:cs/>
        </w:rPr>
        <w:t>การติดตาม ทบทวน หรือตรวจสอบการดำเนินงาน</w:t>
      </w:r>
      <w:r w:rsidRPr="00E509C5">
        <w:t xml:space="preserve">, A = Action to improve = </w:t>
      </w:r>
      <w:r w:rsidRPr="00E509C5">
        <w:rPr>
          <w:cs/>
        </w:rPr>
        <w:t>การปรับปรุงแก้ไขเพื่อพัฒนาให้ดีขึ้น</w:t>
      </w:r>
      <w:r w:rsidRPr="00E509C5">
        <w:t>)</w:t>
      </w:r>
      <w:r>
        <w:t xml:space="preserve"> </w:t>
      </w:r>
      <w:r>
        <w:rPr>
          <w:cs/>
        </w:rPr>
        <w:t>เพื่อให้เกิดผลสัมฤทธิ์</w:t>
      </w:r>
      <w:r w:rsidR="00D45D68">
        <w:rPr>
          <w:cs/>
        </w:rPr>
        <w:t>มาประยุกต</w:t>
      </w:r>
      <w:r w:rsidR="00D45D68">
        <w:rPr>
          <w:rFonts w:hint="cs"/>
          <w:cs/>
        </w:rPr>
        <w:t>์</w:t>
      </w:r>
      <w:r w:rsidRPr="00E509C5">
        <w:rPr>
          <w:cs/>
        </w:rPr>
        <w:t>ในกระบวนการดำเนินงานเพื่อเพิ่มคุณภาพให้เกิดการพัฒนาอย่างต่อเนื่อง</w:t>
      </w:r>
      <w:r>
        <w:rPr>
          <w:cs/>
        </w:rPr>
        <w:t>ของ</w:t>
      </w:r>
      <w:r w:rsidRPr="00E509C5">
        <w:rPr>
          <w:cs/>
        </w:rPr>
        <w:t>ผลลัพธ์ที่</w:t>
      </w:r>
      <w:r w:rsidRPr="00E509C5">
        <w:rPr>
          <w:cs/>
        </w:rPr>
        <w:lastRenderedPageBreak/>
        <w:t>คาดหวังในการดูแล</w:t>
      </w:r>
      <w:r w:rsidR="00D45D68">
        <w:rPr>
          <w:rFonts w:hint="cs"/>
          <w:cs/>
        </w:rPr>
        <w:t xml:space="preserve"> </w:t>
      </w:r>
      <w:r w:rsidRPr="00E509C5">
        <w:rPr>
          <w:cs/>
        </w:rPr>
        <w:t>กลุ่มเสี่ยง</w:t>
      </w:r>
      <w:r>
        <w:rPr>
          <w:cs/>
        </w:rPr>
        <w:t xml:space="preserve"> </w:t>
      </w:r>
      <w:r w:rsidRPr="00E509C5">
        <w:t xml:space="preserve">/ </w:t>
      </w:r>
      <w:r w:rsidRPr="00E509C5">
        <w:rPr>
          <w:cs/>
        </w:rPr>
        <w:t>กลุ่มป่วยโรคไม่ติดต่อเรื้อรัง ประกอบด้วย</w:t>
      </w:r>
      <w:r>
        <w:t xml:space="preserve"> 1</w:t>
      </w:r>
      <w:r>
        <w:rPr>
          <w:cs/>
        </w:rPr>
        <w:t xml:space="preserve">) </w:t>
      </w:r>
      <w:r w:rsidRPr="00E509C5">
        <w:rPr>
          <w:cs/>
        </w:rPr>
        <w:t xml:space="preserve">กลุ่มโรค </w:t>
      </w:r>
      <w:r w:rsidRPr="00E509C5">
        <w:t>/</w:t>
      </w:r>
      <w:r>
        <w:t xml:space="preserve"> </w:t>
      </w:r>
      <w:r w:rsidRPr="00E509C5">
        <w:rPr>
          <w:cs/>
        </w:rPr>
        <w:t>กลุ่มป่วยสามารถควบคุมสภาวะของโรคได้ตามค่าเป้าหมาย</w:t>
      </w:r>
      <w:r w:rsidRPr="00E509C5">
        <w:t xml:space="preserve"> </w:t>
      </w:r>
      <w:r>
        <w:t>2</w:t>
      </w:r>
      <w:r>
        <w:rPr>
          <w:cs/>
        </w:rPr>
        <w:t xml:space="preserve">) </w:t>
      </w:r>
      <w:r w:rsidRPr="00E509C5">
        <w:rPr>
          <w:cs/>
        </w:rPr>
        <w:t>กลุ่มเสี่ยง</w:t>
      </w:r>
      <w:r>
        <w:t xml:space="preserve"> </w:t>
      </w:r>
      <w:r w:rsidRPr="00E509C5">
        <w:t>/</w:t>
      </w:r>
      <w:r>
        <w:t xml:space="preserve"> </w:t>
      </w:r>
      <w:r w:rsidRPr="00E509C5">
        <w:rPr>
          <w:cs/>
        </w:rPr>
        <w:t>กลุ่มป่วยได้รับการคัดกรองภาวะแทรกซ้อน</w:t>
      </w:r>
      <w:r>
        <w:rPr>
          <w:cs/>
        </w:rPr>
        <w:t xml:space="preserve"> </w:t>
      </w:r>
      <w:r w:rsidRPr="00E509C5">
        <w:rPr>
          <w:cs/>
        </w:rPr>
        <w:t>ลดภาวะแทรกซ้อน</w:t>
      </w:r>
      <w:r w:rsidR="00D45D68">
        <w:rPr>
          <w:rFonts w:hint="cs"/>
          <w:cs/>
        </w:rPr>
        <w:t xml:space="preserve"> </w:t>
      </w:r>
      <w:r w:rsidR="00D24827">
        <w:rPr>
          <w:rFonts w:hint="cs"/>
          <w:cs/>
        </w:rPr>
        <w:t>3</w:t>
      </w:r>
      <w:r>
        <w:rPr>
          <w:cs/>
        </w:rPr>
        <w:t xml:space="preserve">) </w:t>
      </w:r>
      <w:r w:rsidRPr="00E509C5">
        <w:rPr>
          <w:cs/>
        </w:rPr>
        <w:t>ผู้มารับบริการสามารถควบคุมป้องกันปัจจัยเสี่ยงร่วม / โอกาสเสี่ยงได้หรือดีขึ้น ลดการนอนโรงพยาบาลโดยไม่ได้คาดการณ์ล่วงหน้า และลดอัตราการเสียชีวิตที่สัมพันธ์โดยตรงจากโรคเรื้อรังที่มารับบริการในช่วงอายุ 30-70 ปี</w:t>
      </w:r>
      <w:r>
        <w:t xml:space="preserve"> </w:t>
      </w:r>
      <w:r>
        <w:rPr>
          <w:cs/>
        </w:rPr>
        <w:t>(ดังภาพที่ 4)</w:t>
      </w:r>
    </w:p>
    <w:p w:rsidR="0086120D" w:rsidRPr="00A3140C" w:rsidRDefault="0086120D" w:rsidP="005727C9">
      <w:pPr>
        <w:spacing w:after="0" w:line="240" w:lineRule="auto"/>
        <w:ind w:firstLine="720"/>
        <w:jc w:val="thaiDistribute"/>
        <w:rPr>
          <w:cs/>
        </w:rPr>
      </w:pPr>
    </w:p>
    <w:p w:rsidR="0086120D" w:rsidRDefault="0086120D" w:rsidP="00571E16">
      <w:pPr>
        <w:autoSpaceDE w:val="0"/>
        <w:autoSpaceDN w:val="0"/>
        <w:adjustRightInd w:val="0"/>
        <w:spacing w:line="240" w:lineRule="auto"/>
      </w:pPr>
      <w:r w:rsidRPr="00E509C5">
        <w:rPr>
          <w:color w:val="333333"/>
          <w:cs/>
        </w:rPr>
        <w:t xml:space="preserve"> </w:t>
      </w:r>
      <w:r w:rsidRPr="00E509C5">
        <w:rPr>
          <w:b/>
          <w:bCs/>
          <w:cs/>
        </w:rPr>
        <w:t>ภาพที่</w:t>
      </w:r>
      <w:r w:rsidRPr="00E509C5">
        <w:rPr>
          <w:b/>
          <w:bCs/>
        </w:rPr>
        <w:t xml:space="preserve"> </w:t>
      </w:r>
      <w:r w:rsidRPr="00E509C5">
        <w:rPr>
          <w:b/>
          <w:bCs/>
          <w:cs/>
        </w:rPr>
        <w:t>4 กรอบแนวคิดการสร้างเครื่องมือ</w:t>
      </w:r>
    </w:p>
    <w:p w:rsidR="0086120D" w:rsidRPr="00E509C5" w:rsidRDefault="00CA6EA4" w:rsidP="00514D67">
      <w:pPr>
        <w:spacing w:after="0"/>
      </w:pPr>
      <w:r>
        <w:rPr>
          <w:noProof/>
        </w:rPr>
        <w:drawing>
          <wp:inline distT="0" distB="0" distL="0" distR="0">
            <wp:extent cx="5797550" cy="3492500"/>
            <wp:effectExtent l="0" t="0" r="0" b="0"/>
            <wp:docPr id="5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5029200"/>
                      <a:chOff x="457200" y="685800"/>
                      <a:chExt cx="8458200" cy="5029200"/>
                    </a:xfrm>
                  </a:grpSpPr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6553200" y="685800"/>
                        <a:ext cx="2362200" cy="5029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6858000" y="838200"/>
                        <a:ext cx="1902117" cy="252396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457200" y="926503"/>
                        <a:ext cx="2206943" cy="448094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" name="Pentagon 9"/>
                      <a:cNvSpPr/>
                    </a:nvSpPr>
                    <a:spPr>
                      <a:xfrm>
                        <a:off x="2819400" y="1066800"/>
                        <a:ext cx="3505200" cy="2057400"/>
                      </a:xfrm>
                      <a:prstGeom prst="homePlat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800" b="1" dirty="0" smtClean="0"/>
                            <a:t>กระบวนการหลัก</a:t>
                          </a:r>
                        </a:p>
                        <a:p>
                          <a:pPr algn="ctr"/>
                          <a:r>
                            <a:rPr lang="th-TH" sz="2800" b="1" dirty="0" smtClean="0"/>
                            <a:t>กิจกรรมหลัก</a:t>
                          </a:r>
                        </a:p>
                        <a:p>
                          <a:r>
                            <a:rPr lang="en-US" b="1" dirty="0" smtClean="0"/>
                            <a:t>4C- </a:t>
                          </a:r>
                          <a:r>
                            <a:rPr lang="en-US" b="1" dirty="0" smtClean="0"/>
                            <a:t>comprehensive , coordination ,continuity, community </a:t>
                          </a:r>
                          <a:r>
                            <a:rPr lang="en-US" b="1" dirty="0" smtClean="0"/>
                            <a:t>participation</a:t>
                          </a:r>
                          <a:endParaRPr lang="th-TH" sz="2400" b="1" dirty="0" smtClean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7" name="table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6934200" y="3581400"/>
                        <a:ext cx="1670449" cy="1853345"/>
                      </a:xfrm>
                      <a:prstGeom prst="rect">
                        <a:avLst/>
                      </a:prstGeom>
                    </a:spPr>
                  </a:pic>
                  <a:graphicFrame>
                    <a:nvGraphicFramePr>
                      <a:cNvPr id="16" name="Diagram 15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4" r:lo="rId15" r:qs="rId16" r:cs="rId17"/>
                      </a:graphicData>
                    </a:graphic>
                    <a:xfrm>
                      <a:off x="2895600" y="3276600"/>
                      <a:ext cx="3048000" cy="1752600"/>
                    </a:xfrm>
                  </a:graphicFrame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4191000" y="3962401"/>
                        <a:ext cx="53340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CQI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6120D" w:rsidRDefault="0086120D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3140C" w:rsidRDefault="00A3140C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3140C" w:rsidRDefault="00A3140C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3140C" w:rsidRDefault="00A3140C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3140C" w:rsidRDefault="00A3140C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3140C" w:rsidRDefault="00A3140C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D24827" w:rsidRDefault="00D24827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BC2344" w:rsidRDefault="00BC2344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BC2344" w:rsidRDefault="00BC2344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BC2344" w:rsidRDefault="00BC2344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BC2344" w:rsidRDefault="00BC2344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BC2344" w:rsidRDefault="00BC2344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83046" w:rsidRDefault="00A83046" w:rsidP="00A83046">
      <w:pPr>
        <w:autoSpaceDE w:val="0"/>
        <w:autoSpaceDN w:val="0"/>
        <w:adjustRightInd w:val="0"/>
        <w:spacing w:line="240" w:lineRule="auto"/>
      </w:pPr>
      <w:r w:rsidRPr="00E509C5">
        <w:rPr>
          <w:b/>
          <w:bCs/>
          <w:cs/>
        </w:rPr>
        <w:lastRenderedPageBreak/>
        <w:t>ภาพที่</w:t>
      </w:r>
      <w:r w:rsidRPr="00E509C5">
        <w:rPr>
          <w:b/>
          <w:bCs/>
        </w:rPr>
        <w:t xml:space="preserve"> </w:t>
      </w:r>
      <w:r>
        <w:rPr>
          <w:b/>
          <w:bCs/>
        </w:rPr>
        <w:t>5</w:t>
      </w:r>
      <w:r w:rsidRPr="00E509C5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ตัวอย่าง</w:t>
      </w:r>
      <w:r w:rsidRPr="00E509C5">
        <w:rPr>
          <w:b/>
          <w:bCs/>
          <w:cs/>
        </w:rPr>
        <w:t>กรอบแนวคิดการสร้างเครื่องมือ</w:t>
      </w:r>
      <w:r>
        <w:rPr>
          <w:rFonts w:hint="cs"/>
          <w:b/>
          <w:bCs/>
          <w:cs/>
        </w:rPr>
        <w:t xml:space="preserve"> ปี 255</w:t>
      </w:r>
      <w:r w:rsidR="00F40CB8">
        <w:rPr>
          <w:rFonts w:hint="cs"/>
          <w:b/>
          <w:bCs/>
          <w:cs/>
        </w:rPr>
        <w:t>9</w:t>
      </w:r>
    </w:p>
    <w:p w:rsidR="00D3168C" w:rsidRDefault="00CA6EA4" w:rsidP="00970FFB">
      <w:pPr>
        <w:tabs>
          <w:tab w:val="left" w:pos="1467"/>
        </w:tabs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32450" cy="3443605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1902" t="18892" r="6616" b="1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0C" w:rsidRDefault="00A3140C" w:rsidP="00A3140C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A3140C" w:rsidRPr="00E509C5" w:rsidRDefault="00A3140C" w:rsidP="00A3140C">
      <w:pPr>
        <w:autoSpaceDE w:val="0"/>
        <w:autoSpaceDN w:val="0"/>
        <w:adjustRightInd w:val="0"/>
        <w:spacing w:line="240" w:lineRule="auto"/>
      </w:pPr>
      <w:r w:rsidRPr="00E509C5">
        <w:rPr>
          <w:b/>
          <w:bCs/>
          <w:cs/>
        </w:rPr>
        <w:t>ภาพที่</w:t>
      </w:r>
      <w:r w:rsidRPr="00E509C5">
        <w:rPr>
          <w:b/>
          <w:bCs/>
        </w:rPr>
        <w:t xml:space="preserve"> </w:t>
      </w:r>
      <w:r>
        <w:rPr>
          <w:b/>
          <w:bCs/>
        </w:rPr>
        <w:t>6</w:t>
      </w:r>
      <w:r w:rsidRPr="00E509C5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กรอบการปรับระบบบริการในคลินิก </w:t>
      </w:r>
      <w:r>
        <w:rPr>
          <w:b/>
          <w:bCs/>
        </w:rPr>
        <w:t xml:space="preserve">NCD </w:t>
      </w:r>
      <w:r>
        <w:rPr>
          <w:rFonts w:hint="cs"/>
          <w:b/>
          <w:bCs/>
          <w:cs/>
        </w:rPr>
        <w:t xml:space="preserve">คุณภาพ </w:t>
      </w:r>
    </w:p>
    <w:p w:rsidR="00A3140C" w:rsidRDefault="00A3140C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A3140C" w:rsidRDefault="00CA6EA4" w:rsidP="00970FFB">
      <w:pPr>
        <w:tabs>
          <w:tab w:val="left" w:pos="1467"/>
        </w:tabs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7029" cy="3637915"/>
            <wp:effectExtent l="6096" t="0" r="0" b="0"/>
            <wp:docPr id="7" name="วัตถุ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969750" cy="6535992"/>
                      <a:chOff x="0" y="188913"/>
                      <a:chExt cx="11969750" cy="6535992"/>
                    </a:xfrm>
                  </a:grpSpPr>
                  <a:grpSp>
                    <a:nvGrpSpPr>
                      <a:cNvPr id="36" name="Group 35"/>
                      <a:cNvGrpSpPr/>
                    </a:nvGrpSpPr>
                    <a:grpSpPr>
                      <a:xfrm>
                        <a:off x="0" y="188913"/>
                        <a:ext cx="11969750" cy="6535992"/>
                        <a:chOff x="0" y="188913"/>
                        <a:chExt cx="11969750" cy="6535992"/>
                      </a:xfrm>
                    </a:grpSpPr>
                    <a:sp>
                      <a:nvSpPr>
                        <a:cNvPr id="8" name="Round Single Corner Rectangle 7"/>
                        <a:cNvSpPr/>
                      </a:nvSpPr>
                      <a:spPr>
                        <a:xfrm>
                          <a:off x="2291616" y="4003015"/>
                          <a:ext cx="4743450" cy="647700"/>
                        </a:xfrm>
                        <a:prstGeom prst="round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th-TH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ประเมินปัจจัยเสี่ยง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th-TH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อ้วน </a:t>
                            </a:r>
                            <a:r>
                              <a:rPr lang="en-US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CVD risk </a:t>
                            </a:r>
                            <a:r>
                              <a:rPr lang="th-TH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สุขภาพจิต บุหรี่ สุรา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สี่เหลี่ยมผืนผ้ามุมมน 11"/>
                        <a:cNvSpPr/>
                      </a:nvSpPr>
                      <a:spPr bwMode="auto">
                        <a:xfrm>
                          <a:off x="334963" y="188913"/>
                          <a:ext cx="7488237" cy="8636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th-TH" sz="2400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การปรับระบบบริการ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th-TH" sz="2400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ในคลินิก </a:t>
                            </a:r>
                            <a:r>
                              <a:rPr lang="en-US" sz="2400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NCD </a:t>
                            </a:r>
                            <a:r>
                              <a:rPr lang="th-TH" sz="2400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คุณภาพ</a:t>
                            </a:r>
                            <a:endParaRPr lang="th-TH" sz="2400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1455738" y="6201685"/>
                          <a:ext cx="10514012" cy="523220"/>
                        </a:xfrm>
                        <a:prstGeom prst="rect">
                          <a:avLst/>
                        </a:prstGeom>
                        <a:solidFill>
                          <a:srgbClr val="D2D707"/>
                        </a:solidFill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anose="020B0604020202020204" pitchFamily="34" charset="0"/>
                                <a:ea typeface="+mn-ea"/>
                                <a:cs typeface="Angsana New" panose="02020603050405020304" pitchFamily="18" charset="-34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th-TH" sz="2800" dirty="0"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บูรณาการ/ </a:t>
                            </a:r>
                            <a:r>
                              <a:rPr lang="en-US" sz="2800" dirty="0"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one stop service </a:t>
                            </a:r>
                            <a:endParaRPr lang="th-TH" sz="2800" dirty="0">
                              <a:latin typeface="Tahoma" pitchFamily="34" charset="0"/>
                              <a:ea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สี่เหลี่ยมผืนผ้า 24"/>
                        <a:cNvSpPr/>
                      </a:nvSpPr>
                      <a:spPr>
                        <a:xfrm>
                          <a:off x="0" y="5162550"/>
                          <a:ext cx="1249363" cy="5762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ts val="0"/>
                              </a:spcBef>
                              <a:defRPr/>
                            </a:pPr>
                            <a:r>
                              <a:rPr lang="th-TH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รพศ./รพท.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วงเล็บปีกกาซ้าย 14"/>
                        <a:cNvSpPr/>
                      </a:nvSpPr>
                      <a:spPr>
                        <a:xfrm rot="16200000">
                          <a:off x="5901874" y="2207758"/>
                          <a:ext cx="431800" cy="7445826"/>
                        </a:xfrm>
                        <a:prstGeom prst="leftBrace">
                          <a:avLst/>
                        </a:prstGeom>
                        <a:ln w="15875" cmpd="dbl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h-TH" sz="240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7" name="สี่เหลี่ยมผืนผ้า 16"/>
                        <a:cNvSpPr/>
                      </a:nvSpPr>
                      <a:spPr>
                        <a:xfrm>
                          <a:off x="0" y="6218013"/>
                          <a:ext cx="1390650" cy="4810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th-TH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รพช.</a:t>
                            </a:r>
                            <a:r>
                              <a:rPr lang="th-TH" sz="2000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/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th-TH" sz="2000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รพ.</a:t>
                            </a:r>
                            <a:r>
                              <a:rPr lang="th-TH" sz="2000" dirty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สต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3106058" y="1558429"/>
                          <a:ext cx="6096000" cy="92333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/>
                            <a:r>
                              <a:rPr lang="th-TH" dirty="0"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ผู้มารับบริการในคลินิก </a:t>
                            </a:r>
                          </a:p>
                          <a:p>
                            <a:pPr lvl="0" algn="ctr"/>
                            <a:r>
                              <a:rPr lang="th-TH" dirty="0"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ได้รับการวินิจฉัยและรักษา </a:t>
                            </a:r>
                            <a:r>
                              <a:rPr lang="th-TH" dirty="0">
                                <a:solidFill>
                                  <a:srgbClr val="FFFF00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ตามมาตรฐานวิชาชีพ และ </a:t>
                            </a:r>
                            <a:r>
                              <a:rPr lang="en-US" dirty="0">
                                <a:solidFill>
                                  <a:srgbClr val="FFFF00"/>
                                </a:solidFill>
                                <a:latin typeface="Tahoma" pitchFamily="34" charset="0"/>
                                <a:ea typeface="Tahoma" pitchFamily="34" charset="0"/>
                                <a:cs typeface="Tahoma" pitchFamily="34" charset="0"/>
                              </a:rPr>
                              <a:t>service plan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1156975" y="3013586"/>
                          <a:ext cx="5844212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1" indent="-341313" algn="ctr"/>
                            <a:r>
                              <a:rPr lang="th-TH" sz="2000" dirty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การปรับเปลี่ยนพฤติกรรม </a:t>
                            </a:r>
                            <a:r>
                              <a:rPr lang="th-TH" sz="2000" dirty="0">
                                <a:solidFill>
                                  <a:srgbClr val="FF0000"/>
                                </a:solidFill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ตามความเสี่ยงและโรค</a:t>
                            </a:r>
                            <a:endParaRPr lang="en-US" sz="2000" dirty="0">
                              <a:solidFill>
                                <a:srgbClr val="FF0000"/>
                              </a:solidFill>
                              <a:latin typeface="Tahoma" panose="020B0604030504040204" pitchFamily="34" charset="0"/>
                              <a:ea typeface="Tahoma" panose="020B0604030504040204" pitchFamily="34" charset="0"/>
                              <a:cs typeface="Tahoma" panose="020B060403050404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Rectangle 5"/>
                        <a:cNvSpPr/>
                      </a:nvSpPr>
                      <a:spPr>
                        <a:xfrm>
                          <a:off x="7500309" y="3027113"/>
                          <a:ext cx="3672800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1" algn="ctr"/>
                            <a:r>
                              <a:rPr lang="th-TH" sz="2000" dirty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การรักษาด้วยยา ตาม </a:t>
                            </a:r>
                            <a:r>
                              <a:rPr lang="en-US" sz="2000" dirty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CPG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Rectangle 6"/>
                        <a:cNvSpPr/>
                      </a:nvSpPr>
                      <a:spPr>
                        <a:xfrm>
                          <a:off x="1751919" y="5257284"/>
                          <a:ext cx="1194482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2" indent="-739775"/>
                            <a:r>
                              <a:rPr lang="en-US" dirty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DPAC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Rectangle 9"/>
                        <a:cNvSpPr/>
                      </a:nvSpPr>
                      <a:spPr>
                        <a:xfrm>
                          <a:off x="3106058" y="5245476"/>
                          <a:ext cx="3114567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15888" lvl="2" algn="ctr"/>
                            <a:r>
                              <a:rPr lang="en-US" dirty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Psychosocial clinic </a:t>
                            </a:r>
                            <a:r>
                              <a:rPr lang="th-TH" dirty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/ สุรา</a:t>
                            </a:r>
                            <a:endParaRPr lang="en-US" dirty="0">
                              <a:latin typeface="Tahoma" panose="020B0604030504040204" pitchFamily="34" charset="0"/>
                              <a:ea typeface="Tahoma" panose="020B0604030504040204" pitchFamily="34" charset="0"/>
                              <a:cs typeface="Tahoma" panose="020B060403050404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7792417" y="5226506"/>
                          <a:ext cx="3483871" cy="40011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15888" lvl="2" indent="-115888" algn="ctr"/>
                            <a:r>
                              <a:rPr lang="th-TH" dirty="0" smtClean="0">
                                <a:solidFill>
                                  <a:schemeClr val="tx1"/>
                                </a:solidFill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โภชนบำบัด(อาหารเฉพาะโรค)</a:t>
                            </a:r>
                            <a:endParaRPr lang="en-US" sz="2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Rectangle 12"/>
                        <a:cNvSpPr/>
                      </a:nvSpPr>
                      <a:spPr>
                        <a:xfrm>
                          <a:off x="6312163" y="5226506"/>
                          <a:ext cx="1188146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2" indent="-739775" algn="ctr"/>
                            <a:r>
                              <a:rPr lang="th-TH" dirty="0" smtClean="0">
                                <a:latin typeface="Tahoma" panose="020B0604030504040204" pitchFamily="34" charset="0"/>
                                <a:ea typeface="Tahoma" panose="020B0604030504040204" pitchFamily="34" charset="0"/>
                                <a:cs typeface="Tahoma" panose="020B0604030504040204" pitchFamily="34" charset="0"/>
                              </a:rPr>
                              <a:t>เลิกบุหรี่</a:t>
                            </a:r>
                            <a:endParaRPr lang="en-US" dirty="0">
                              <a:latin typeface="Tahoma" panose="020B0604030504040204" pitchFamily="34" charset="0"/>
                              <a:ea typeface="Tahoma" panose="020B0604030504040204" pitchFamily="34" charset="0"/>
                              <a:cs typeface="Tahoma" panose="020B060403050404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8" name="Straight Connector 17"/>
                        <a:cNvCxnSpPr>
                          <a:stCxn id="4" idx="2"/>
                        </a:cNvCxnSpPr>
                      </a:nvCxnSpPr>
                      <a:spPr>
                        <a:xfrm>
                          <a:off x="6154058" y="2481759"/>
                          <a:ext cx="0" cy="275955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Straight Connector 19"/>
                        <a:cNvCxnSpPr/>
                      </a:nvCxnSpPr>
                      <a:spPr>
                        <a:xfrm>
                          <a:off x="3831771" y="2728685"/>
                          <a:ext cx="513805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Straight Arrow Connector 21"/>
                        <a:cNvCxnSpPr/>
                      </a:nvCxnSpPr>
                      <a:spPr>
                        <a:xfrm>
                          <a:off x="3817257" y="2757714"/>
                          <a:ext cx="0" cy="255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Straight Arrow Connector 23"/>
                        <a:cNvCxnSpPr/>
                      </a:nvCxnSpPr>
                      <a:spPr>
                        <a:xfrm>
                          <a:off x="8948058" y="2771241"/>
                          <a:ext cx="0" cy="255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Arrow Connector 25"/>
                        <a:cNvCxnSpPr/>
                      </a:nvCxnSpPr>
                      <a:spPr>
                        <a:xfrm>
                          <a:off x="3817257" y="3413696"/>
                          <a:ext cx="0" cy="589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Arrow Connector 27"/>
                        <a:cNvCxnSpPr/>
                      </a:nvCxnSpPr>
                      <a:spPr>
                        <a:xfrm flipH="1">
                          <a:off x="2394861" y="4650715"/>
                          <a:ext cx="551540" cy="511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Straight Arrow Connector 29"/>
                        <a:cNvCxnSpPr/>
                      </a:nvCxnSpPr>
                      <a:spPr>
                        <a:xfrm>
                          <a:off x="7035066" y="4750677"/>
                          <a:ext cx="965934" cy="418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Arrow Connector 31"/>
                        <a:cNvCxnSpPr/>
                      </a:nvCxnSpPr>
                      <a:spPr>
                        <a:xfrm>
                          <a:off x="4091899" y="4750677"/>
                          <a:ext cx="0" cy="452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Straight Arrow Connector 33"/>
                        <a:cNvCxnSpPr/>
                      </a:nvCxnSpPr>
                      <a:spPr>
                        <a:xfrm>
                          <a:off x="6117774" y="4650715"/>
                          <a:ext cx="399140" cy="511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F40CB8" w:rsidRDefault="00F40CB8" w:rsidP="00970FFB">
      <w:pPr>
        <w:tabs>
          <w:tab w:val="left" w:pos="1467"/>
        </w:tabs>
        <w:spacing w:after="0" w:line="240" w:lineRule="auto"/>
        <w:rPr>
          <w:b/>
          <w:bCs/>
        </w:rPr>
      </w:pPr>
    </w:p>
    <w:p w:rsidR="0086120D" w:rsidRPr="00E509C5" w:rsidRDefault="0086120D" w:rsidP="00970FFB">
      <w:pPr>
        <w:tabs>
          <w:tab w:val="left" w:pos="1467"/>
        </w:tabs>
        <w:spacing w:after="0" w:line="240" w:lineRule="auto"/>
        <w:rPr>
          <w:b/>
          <w:bCs/>
        </w:rPr>
      </w:pPr>
      <w:r w:rsidRPr="00E509C5">
        <w:rPr>
          <w:b/>
          <w:bCs/>
          <w:cs/>
        </w:rPr>
        <w:lastRenderedPageBreak/>
        <w:t xml:space="preserve">แนวทางการประเมินคลินิก </w:t>
      </w:r>
      <w:r w:rsidRPr="00E509C5">
        <w:rPr>
          <w:b/>
          <w:bCs/>
        </w:rPr>
        <w:t xml:space="preserve">NCD </w:t>
      </w:r>
      <w:r w:rsidRPr="00E509C5">
        <w:rPr>
          <w:b/>
          <w:bCs/>
          <w:cs/>
        </w:rPr>
        <w:t>คุณภาพ</w:t>
      </w:r>
      <w:r w:rsidR="00F40CB8">
        <w:rPr>
          <w:rFonts w:hint="cs"/>
          <w:b/>
          <w:bCs/>
          <w:cs/>
        </w:rPr>
        <w:t xml:space="preserve"> ปีงบประมาณ 2559</w:t>
      </w:r>
    </w:p>
    <w:p w:rsidR="0086120D" w:rsidRPr="00E509C5" w:rsidRDefault="0086120D" w:rsidP="00970FFB">
      <w:pPr>
        <w:tabs>
          <w:tab w:val="left" w:pos="1467"/>
        </w:tabs>
        <w:spacing w:after="0" w:line="240" w:lineRule="auto"/>
        <w:rPr>
          <w:b/>
          <w:bCs/>
          <w:sz w:val="20"/>
          <w:szCs w:val="20"/>
        </w:rPr>
      </w:pPr>
    </w:p>
    <w:p w:rsidR="0086120D" w:rsidRPr="00B52E7B" w:rsidRDefault="0086120D" w:rsidP="00103C36">
      <w:pPr>
        <w:pStyle w:val="ListParagraph"/>
        <w:numPr>
          <w:ilvl w:val="0"/>
          <w:numId w:val="3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2E7B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B52E7B" w:rsidRPr="00B52E7B">
        <w:rPr>
          <w:rFonts w:ascii="TH SarabunPSK" w:hAnsi="TH SarabunPSK" w:cs="TH SarabunPSK" w:hint="cs"/>
          <w:sz w:val="32"/>
          <w:szCs w:val="32"/>
          <w:cs/>
        </w:rPr>
        <w:t>ทุกแห่ง (</w:t>
      </w:r>
      <w:r w:rsidR="00874D19">
        <w:rPr>
          <w:rFonts w:ascii="TH SarabunPSK" w:hAnsi="TH SarabunPSK" w:cs="TH SarabunPSK" w:hint="cs"/>
          <w:sz w:val="32"/>
          <w:szCs w:val="32"/>
          <w:cs/>
        </w:rPr>
        <w:t>ทั้งที่ได้รับการประเมินรับรอง</w:t>
      </w:r>
      <w:r w:rsidR="00874D19" w:rsidRPr="00B52E7B">
        <w:rPr>
          <w:rFonts w:ascii="TH SarabunPSK" w:hAnsi="TH SarabunPSK" w:cs="TH SarabunPSK" w:hint="cs"/>
          <w:sz w:val="32"/>
          <w:szCs w:val="32"/>
          <w:cs/>
        </w:rPr>
        <w:t>ในปี 2557</w:t>
      </w:r>
      <w:r w:rsidR="00F40CB8">
        <w:rPr>
          <w:rFonts w:ascii="TH SarabunPSK" w:hAnsi="TH SarabunPSK" w:cs="TH SarabunPSK" w:hint="cs"/>
          <w:sz w:val="32"/>
          <w:szCs w:val="32"/>
          <w:cs/>
        </w:rPr>
        <w:t xml:space="preserve"> 2558 </w:t>
      </w:r>
      <w:r w:rsidR="00874D19">
        <w:rPr>
          <w:rFonts w:ascii="TH SarabunPSK" w:hAnsi="TH SarabunPSK" w:cs="TH SarabunPSK" w:hint="cs"/>
          <w:sz w:val="32"/>
          <w:szCs w:val="32"/>
          <w:cs/>
        </w:rPr>
        <w:t>และยังไม่ได้รับการประเมินรับรอง</w:t>
      </w:r>
      <w:r w:rsidR="00B52E7B" w:rsidRPr="00B52E7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52E7B">
        <w:rPr>
          <w:rFonts w:ascii="TH SarabunPSK" w:hAnsi="TH SarabunPSK" w:cs="TH SarabunPSK"/>
          <w:sz w:val="32"/>
          <w:szCs w:val="32"/>
          <w:cs/>
        </w:rPr>
        <w:t>ซึ่งเป็นทีมผู้รับผิดชอบและ</w:t>
      </w:r>
      <w:r w:rsidRPr="00B52E7B">
        <w:rPr>
          <w:rFonts w:ascii="TH SarabunPSK" w:hAnsi="TH SarabunPSK" w:cs="TH SarabunPSK"/>
          <w:sz w:val="32"/>
          <w:szCs w:val="32"/>
        </w:rPr>
        <w:t>/</w:t>
      </w:r>
      <w:r w:rsidRPr="00B52E7B">
        <w:rPr>
          <w:rFonts w:ascii="TH SarabunPSK" w:hAnsi="TH SarabunPSK" w:cs="TH SarabunPSK"/>
          <w:sz w:val="32"/>
          <w:szCs w:val="32"/>
          <w:cs/>
        </w:rPr>
        <w:t>หรือผู้ปฏิบัติงานในการดำเนินงานคลินิก</w:t>
      </w:r>
      <w:r w:rsidRPr="00B52E7B">
        <w:rPr>
          <w:rFonts w:ascii="TH SarabunPSK" w:hAnsi="TH SarabunPSK" w:cs="TH SarabunPSK"/>
          <w:sz w:val="32"/>
          <w:szCs w:val="32"/>
        </w:rPr>
        <w:t xml:space="preserve"> NCD </w:t>
      </w:r>
      <w:r w:rsidRPr="00B52E7B">
        <w:rPr>
          <w:rFonts w:ascii="TH SarabunPSK" w:hAnsi="TH SarabunPSK" w:cs="TH SarabunPSK"/>
          <w:sz w:val="32"/>
          <w:szCs w:val="32"/>
          <w:cs/>
        </w:rPr>
        <w:t xml:space="preserve">คุณภาพ ในโรงพยาบาลศูนย์ โรงพยาบาลทั่วไป และโรงพยาบาลชุมชน ใช้แบบประเมินตามเกณ์การประเมินคลินิก </w:t>
      </w:r>
      <w:r w:rsidRPr="00B52E7B">
        <w:rPr>
          <w:rFonts w:ascii="TH SarabunPSK" w:hAnsi="TH SarabunPSK" w:cs="TH SarabunPSK"/>
          <w:sz w:val="32"/>
          <w:szCs w:val="32"/>
        </w:rPr>
        <w:t xml:space="preserve">NCD </w:t>
      </w:r>
      <w:r w:rsidRPr="00B52E7B">
        <w:rPr>
          <w:rFonts w:ascii="TH SarabunPSK" w:hAnsi="TH SarabunPSK" w:cs="TH SarabunPSK"/>
          <w:sz w:val="32"/>
          <w:szCs w:val="32"/>
          <w:cs/>
        </w:rPr>
        <w:t xml:space="preserve">คุณภาพในการประเมินตนเองเพื่อหาส่วนขาดและโอกาสในการพัฒนาคลินิก </w:t>
      </w:r>
      <w:r w:rsidRPr="00B52E7B">
        <w:rPr>
          <w:rFonts w:ascii="TH SarabunPSK" w:hAnsi="TH SarabunPSK" w:cs="TH SarabunPSK"/>
          <w:sz w:val="32"/>
          <w:szCs w:val="32"/>
        </w:rPr>
        <w:t xml:space="preserve">NCD </w:t>
      </w:r>
      <w:r w:rsidRPr="00B52E7B">
        <w:rPr>
          <w:rFonts w:ascii="TH SarabunPSK" w:hAnsi="TH SarabunPSK" w:cs="TH SarabunPSK"/>
          <w:sz w:val="32"/>
          <w:szCs w:val="32"/>
          <w:cs/>
        </w:rPr>
        <w:t>คุณภาพ รวมทั้ง จัดทำแผนการดำเนินงานคลินิก</w:t>
      </w:r>
      <w:r w:rsidRPr="00B52E7B">
        <w:rPr>
          <w:rFonts w:ascii="TH SarabunPSK" w:hAnsi="TH SarabunPSK" w:cs="TH SarabunPSK"/>
          <w:sz w:val="32"/>
          <w:szCs w:val="32"/>
        </w:rPr>
        <w:t xml:space="preserve"> NCD </w:t>
      </w:r>
      <w:r w:rsidRPr="00B52E7B">
        <w:rPr>
          <w:rFonts w:ascii="TH SarabunPSK" w:hAnsi="TH SarabunPSK" w:cs="TH SarabunPSK"/>
          <w:sz w:val="32"/>
          <w:szCs w:val="32"/>
          <w:cs/>
        </w:rPr>
        <w:t>คุณภาพ ตลอดจนแนวทางการพัฒนาในหน่วยบริการของตนเอง</w:t>
      </w:r>
      <w:r w:rsidR="00B52E7B" w:rsidRPr="00B52E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120D" w:rsidRPr="00E509C5" w:rsidRDefault="0086120D" w:rsidP="00103C36">
      <w:pPr>
        <w:pStyle w:val="ListParagraph"/>
        <w:numPr>
          <w:ilvl w:val="0"/>
          <w:numId w:val="3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2E7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B52E7B">
        <w:rPr>
          <w:rFonts w:ascii="TH SarabunPSK" w:hAnsi="TH SarabunPSK" w:cs="TH SarabunPSK"/>
          <w:sz w:val="32"/>
          <w:szCs w:val="32"/>
        </w:rPr>
        <w:t xml:space="preserve"> NCD Board </w:t>
      </w:r>
      <w:r w:rsidRPr="00B52E7B">
        <w:rPr>
          <w:rFonts w:ascii="TH SarabunPSK" w:hAnsi="TH SarabunPSK" w:cs="TH SarabunPSK"/>
          <w:sz w:val="32"/>
          <w:szCs w:val="32"/>
          <w:cs/>
        </w:rPr>
        <w:t>ระดับจังหวัดและระดับอำเภอ</w:t>
      </w:r>
      <w:r w:rsidRPr="00B52E7B">
        <w:rPr>
          <w:rFonts w:ascii="TH SarabunPSK" w:hAnsi="TH SarabunPSK" w:cs="TH SarabunPSK"/>
          <w:sz w:val="32"/>
          <w:szCs w:val="32"/>
        </w:rPr>
        <w:t xml:space="preserve"> </w:t>
      </w:r>
      <w:r w:rsidRPr="00B52E7B">
        <w:rPr>
          <w:rFonts w:ascii="TH SarabunPSK" w:hAnsi="TH SarabunPSK" w:cs="TH SarabunPSK"/>
          <w:sz w:val="32"/>
          <w:szCs w:val="32"/>
          <w:cs/>
        </w:rPr>
        <w:t>(ระดับจังหวัด) ทำการรวบรวมข้อมูลและวิเคราะห์ข้อมูลจากสถานบริการในข้อ 1 ร่วมกับทีมงานจากในโรงพยาบาลศูนย์ / โรงพยาบาลทั่วไป /โรงพยาบาลชุมชน / โรงพยาบาลส่งเสริมสุขภาพ</w:t>
      </w:r>
      <w:r w:rsidRPr="00B52E7B">
        <w:rPr>
          <w:rFonts w:ascii="TH SarabunPSK" w:hAnsi="TH SarabunPSK" w:cs="TH SarabunPSK"/>
          <w:sz w:val="32"/>
          <w:szCs w:val="32"/>
        </w:rPr>
        <w:t xml:space="preserve"> </w:t>
      </w:r>
      <w:r w:rsidRPr="00B52E7B">
        <w:rPr>
          <w:rFonts w:ascii="TH SarabunPSK" w:hAnsi="TH SarabunPSK" w:cs="TH SarabunPSK"/>
          <w:sz w:val="32"/>
          <w:szCs w:val="32"/>
          <w:cs/>
        </w:rPr>
        <w:t>เพื่อหาส่วนขาดและจัดทำแผนการดำเนินงานคลินิก</w:t>
      </w:r>
      <w:r w:rsidRPr="00B52E7B">
        <w:rPr>
          <w:rFonts w:ascii="TH SarabunPSK" w:hAnsi="TH SarabunPSK" w:cs="TH SarabunPSK"/>
          <w:sz w:val="32"/>
          <w:szCs w:val="32"/>
        </w:rPr>
        <w:t xml:space="preserve"> NCD </w:t>
      </w:r>
      <w:r w:rsidRPr="00B52E7B">
        <w:rPr>
          <w:rFonts w:ascii="TH SarabunPSK" w:hAnsi="TH SarabunPSK" w:cs="TH SarabunPSK"/>
          <w:sz w:val="32"/>
          <w:szCs w:val="32"/>
          <w:cs/>
        </w:rPr>
        <w:t xml:space="preserve">คุณภาพที่เชื่อมโยงเครือข่ายระบบบริการ รวมทั้งแนวทางการพัฒนาและสนับสนุนในระดับจังหวัดและระดับอำเภอ </w:t>
      </w:r>
    </w:p>
    <w:p w:rsidR="0086120D" w:rsidRDefault="0086120D" w:rsidP="00103C36">
      <w:pPr>
        <w:pStyle w:val="ListParagraph"/>
        <w:numPr>
          <w:ilvl w:val="0"/>
          <w:numId w:val="3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09C5">
        <w:rPr>
          <w:rFonts w:ascii="TH SarabunPSK" w:hAnsi="TH SarabunPSK" w:cs="TH SarabunPSK"/>
          <w:sz w:val="32"/>
          <w:szCs w:val="32"/>
          <w:cs/>
        </w:rPr>
        <w:t>สำนักงานป้องกันควบคุมโรค</w:t>
      </w:r>
      <w:r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12 </w:t>
      </w:r>
    </w:p>
    <w:p w:rsidR="0086120D" w:rsidRDefault="0086120D" w:rsidP="00457A30">
      <w:pPr>
        <w:pStyle w:val="ListParagraph"/>
        <w:numPr>
          <w:ilvl w:val="1"/>
          <w:numId w:val="4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รวบรวม</w:t>
      </w:r>
      <w:r w:rsidRPr="00E509C5">
        <w:rPr>
          <w:rFonts w:ascii="TH SarabunPSK" w:hAnsi="TH SarabunPSK" w:cs="TH SarabunPSK"/>
          <w:sz w:val="32"/>
          <w:szCs w:val="32"/>
          <w:cs/>
        </w:rPr>
        <w:t>และวิเคราะห์</w:t>
      </w:r>
      <w:r>
        <w:rPr>
          <w:rFonts w:ascii="TH SarabunPSK" w:hAnsi="TH SarabunPSK" w:cs="TH SarabunPSK"/>
          <w:sz w:val="32"/>
          <w:szCs w:val="32"/>
          <w:cs/>
        </w:rPr>
        <w:t>ข้อมูลจากสำนักงานสาธารณสุขจังหวัดในข้อ 2 ในเขตบริการสาธารณสุข เพื่อประกอบการประเมินรับรอง</w:t>
      </w:r>
      <w:r w:rsidRPr="00E509C5">
        <w:rPr>
          <w:rFonts w:ascii="TH SarabunPSK" w:hAnsi="TH SarabunPSK" w:cs="TH SarabunPSK"/>
          <w:sz w:val="32"/>
          <w:szCs w:val="32"/>
          <w:cs/>
        </w:rPr>
        <w:t>การดำเนินงาน คลินิก</w:t>
      </w:r>
      <w:r w:rsidRPr="00E509C5">
        <w:rPr>
          <w:rFonts w:ascii="TH SarabunPSK" w:hAnsi="TH SarabunPSK" w:cs="TH SarabunPSK"/>
          <w:sz w:val="32"/>
          <w:szCs w:val="32"/>
        </w:rPr>
        <w:t xml:space="preserve"> NCD </w:t>
      </w:r>
      <w:r w:rsidRPr="00E509C5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ในข้อ 3.2</w:t>
      </w:r>
    </w:p>
    <w:p w:rsidR="0086120D" w:rsidRDefault="0086120D" w:rsidP="00457A30">
      <w:pPr>
        <w:pStyle w:val="ListParagraph"/>
        <w:numPr>
          <w:ilvl w:val="1"/>
          <w:numId w:val="4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ร่วมกับ</w:t>
      </w:r>
      <w:r w:rsidRPr="00E509C5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 ทำหน้าที่ประเมินรับรองการดำเนินงานคลินิก</w:t>
      </w:r>
      <w:r w:rsidRPr="00E509C5">
        <w:rPr>
          <w:rFonts w:ascii="TH SarabunPSK" w:hAnsi="TH SarabunPSK" w:cs="TH SarabunPSK"/>
          <w:sz w:val="32"/>
          <w:szCs w:val="32"/>
        </w:rPr>
        <w:t xml:space="preserve"> NCD 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sz w:val="32"/>
          <w:szCs w:val="32"/>
          <w:cs/>
        </w:rPr>
        <w:t>โดยใช้แบบประเมิน</w:t>
      </w:r>
      <w:r w:rsidRPr="00E509C5">
        <w:rPr>
          <w:rFonts w:ascii="TH SarabunPSK" w:hAnsi="TH SarabunPSK" w:cs="TH SarabunPSK"/>
          <w:sz w:val="32"/>
          <w:szCs w:val="32"/>
          <w:cs/>
        </w:rPr>
        <w:t xml:space="preserve">ตามเกณ์การประเมินคลินิก </w:t>
      </w:r>
      <w:r w:rsidRPr="00E509C5">
        <w:rPr>
          <w:rFonts w:ascii="TH SarabunPSK" w:hAnsi="TH SarabunPSK" w:cs="TH SarabunPSK"/>
          <w:sz w:val="32"/>
          <w:szCs w:val="32"/>
        </w:rPr>
        <w:t xml:space="preserve">NCD </w:t>
      </w:r>
      <w:r w:rsidRPr="00E509C5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86120D" w:rsidRDefault="0086120D" w:rsidP="00457A30">
      <w:pPr>
        <w:pStyle w:val="ListParagraph"/>
        <w:numPr>
          <w:ilvl w:val="1"/>
          <w:numId w:val="4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รวบรวม</w:t>
      </w:r>
      <w:r w:rsidRPr="00E509C5">
        <w:rPr>
          <w:rFonts w:ascii="TH SarabunPSK" w:hAnsi="TH SarabunPSK" w:cs="TH SarabunPSK"/>
          <w:sz w:val="32"/>
          <w:szCs w:val="32"/>
          <w:cs/>
        </w:rPr>
        <w:t>และวิเคราะห์</w:t>
      </w:r>
      <w:r>
        <w:rPr>
          <w:rFonts w:ascii="TH SarabunPSK" w:hAnsi="TH SarabunPSK" w:cs="TH SarabunPSK"/>
          <w:sz w:val="32"/>
          <w:szCs w:val="32"/>
          <w:cs/>
        </w:rPr>
        <w:t>ข้อมูล จากข้อ 3.1 และ 3.2 ในรายจังหวัดและรายเขต เพื่อรายงานการดำเนินงานในการตรวจราชการ</w:t>
      </w:r>
    </w:p>
    <w:p w:rsidR="0086120D" w:rsidRPr="00457A30" w:rsidRDefault="0086120D" w:rsidP="00457A30">
      <w:pPr>
        <w:pStyle w:val="ListParagraph"/>
        <w:numPr>
          <w:ilvl w:val="0"/>
          <w:numId w:val="3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7A30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  <w:cs/>
        </w:rPr>
        <w:t>โรคไม่ติดต่อรวบรวม</w:t>
      </w:r>
      <w:r w:rsidRPr="00E509C5">
        <w:rPr>
          <w:rFonts w:ascii="TH SarabunPSK" w:hAnsi="TH SarabunPSK" w:cs="TH SarabunPSK"/>
          <w:sz w:val="32"/>
          <w:szCs w:val="32"/>
          <w:cs/>
        </w:rPr>
        <w:t>และวิเคราะห์</w:t>
      </w:r>
      <w:r>
        <w:rPr>
          <w:rFonts w:ascii="TH SarabunPSK" w:hAnsi="TH SarabunPSK" w:cs="TH SarabunPSK"/>
          <w:sz w:val="32"/>
          <w:szCs w:val="32"/>
          <w:cs/>
        </w:rPr>
        <w:t xml:space="preserve">ข้อมูล จากข้อ 3 เพื่อจัดทำรายงาน คลินิก </w:t>
      </w:r>
      <w:r>
        <w:rPr>
          <w:rFonts w:ascii="TH SarabunPSK" w:hAnsi="TH SarabunPSK" w:cs="TH SarabunPSK"/>
          <w:sz w:val="32"/>
          <w:szCs w:val="32"/>
        </w:rPr>
        <w:t xml:space="preserve">NCD </w:t>
      </w:r>
      <w:r>
        <w:rPr>
          <w:rFonts w:ascii="TH SarabunPSK" w:hAnsi="TH SarabunPSK" w:cs="TH SarabunPSK"/>
          <w:sz w:val="32"/>
          <w:szCs w:val="32"/>
          <w:cs/>
        </w:rPr>
        <w:t xml:space="preserve">คุณภาพในภาพรวมประเทศประจำปี เสนอต่อสำนักตรวจราชการกระทรวงสาธารณสุข </w:t>
      </w:r>
    </w:p>
    <w:p w:rsidR="0086120D" w:rsidRPr="00E509C5" w:rsidRDefault="0086120D" w:rsidP="00941D6D">
      <w:pPr>
        <w:pStyle w:val="ColorfulList-Accent11"/>
        <w:rPr>
          <w:rFonts w:ascii="TH SarabunPSK" w:hAnsi="TH SarabunPSK" w:cs="TH SarabunPSK"/>
          <w:b/>
          <w:bCs/>
          <w:sz w:val="32"/>
          <w:szCs w:val="32"/>
        </w:rPr>
      </w:pPr>
    </w:p>
    <w:p w:rsidR="0086120D" w:rsidRDefault="0086120D" w:rsidP="00941D6D">
      <w:pPr>
        <w:pStyle w:val="ColorfulList-Accent11"/>
        <w:rPr>
          <w:rFonts w:ascii="TH SarabunPSK" w:hAnsi="TH SarabunPSK" w:cs="TH SarabunPSK"/>
          <w:b/>
          <w:bCs/>
          <w:sz w:val="32"/>
          <w:szCs w:val="32"/>
        </w:rPr>
        <w:sectPr w:rsidR="0086120D" w:rsidSect="00F90026">
          <w:footerReference w:type="even" r:id="rId19"/>
          <w:footerReference w:type="default" r:id="rId20"/>
          <w:pgSz w:w="11906" w:h="16838" w:code="9"/>
          <w:pgMar w:top="1440" w:right="1440" w:bottom="1440" w:left="1440" w:header="709" w:footer="709" w:gutter="0"/>
          <w:cols w:space="708"/>
          <w:docGrid w:linePitch="435"/>
        </w:sectPr>
      </w:pPr>
    </w:p>
    <w:p w:rsidR="0086120D" w:rsidRDefault="0086120D" w:rsidP="00E8720A">
      <w:pPr>
        <w:spacing w:after="0"/>
        <w:rPr>
          <w:b/>
          <w:bCs/>
        </w:rPr>
      </w:pPr>
      <w:r w:rsidRPr="00C06ABC">
        <w:rPr>
          <w:b/>
          <w:bCs/>
          <w:cs/>
        </w:rPr>
        <w:lastRenderedPageBreak/>
        <w:t xml:space="preserve">ขั้นตอนการดำเนินงานคลินิก </w:t>
      </w:r>
      <w:r w:rsidRPr="00C06ABC">
        <w:rPr>
          <w:b/>
          <w:bCs/>
        </w:rPr>
        <w:t xml:space="preserve">NCD </w:t>
      </w:r>
      <w:r w:rsidRPr="00C06ABC">
        <w:rPr>
          <w:b/>
          <w:bCs/>
          <w:cs/>
        </w:rPr>
        <w:t>คุณภาพ</w:t>
      </w:r>
      <w:r w:rsidRPr="00C06ABC">
        <w:rPr>
          <w:b/>
          <w:bCs/>
        </w:rPr>
        <w:t xml:space="preserve"> </w:t>
      </w:r>
      <w:r w:rsidR="002C2532">
        <w:rPr>
          <w:b/>
          <w:bCs/>
          <w:cs/>
        </w:rPr>
        <w:t>ปี 255</w:t>
      </w:r>
      <w:r w:rsidR="00F40CB8">
        <w:rPr>
          <w:rFonts w:hint="cs"/>
          <w:b/>
          <w:bCs/>
          <w:cs/>
        </w:rPr>
        <w:t>9</w:t>
      </w:r>
    </w:p>
    <w:p w:rsidR="0086120D" w:rsidRPr="002C2532" w:rsidRDefault="0086120D" w:rsidP="00E8720A">
      <w:pPr>
        <w:spacing w:after="0"/>
        <w:rPr>
          <w:b/>
          <w:bCs/>
          <w:sz w:val="18"/>
          <w:szCs w:val="18"/>
        </w:rPr>
      </w:pPr>
    </w:p>
    <w:tbl>
      <w:tblPr>
        <w:tblW w:w="15201" w:type="dxa"/>
        <w:tblInd w:w="-459" w:type="dxa"/>
        <w:tblLook w:val="0000"/>
      </w:tblPr>
      <w:tblGrid>
        <w:gridCol w:w="1080"/>
        <w:gridCol w:w="5299"/>
        <w:gridCol w:w="4320"/>
        <w:gridCol w:w="4502"/>
      </w:tblGrid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>สคร + สำนัก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>NCD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>สำนักงานสาธารณสุขจังหวัด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>รพศ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>รพท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>รพช</w:t>
            </w:r>
          </w:p>
        </w:tc>
      </w:tr>
      <w:tr w:rsidR="0086120D" w:rsidRPr="002C2532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2C2532" w:rsidRDefault="0086120D" w:rsidP="00E8720A">
            <w:pPr>
              <w:spacing w:after="0" w:line="240" w:lineRule="auto"/>
              <w:rPr>
                <w:rFonts w:eastAsia="Batang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2C2532" w:rsidRDefault="0086120D" w:rsidP="00E8720A">
            <w:pPr>
              <w:spacing w:after="0" w:line="240" w:lineRule="auto"/>
              <w:rPr>
                <w:rFonts w:eastAsia="Batang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2C2532" w:rsidRDefault="0086120D" w:rsidP="00E8720A">
            <w:pPr>
              <w:spacing w:after="0" w:line="240" w:lineRule="auto"/>
              <w:rPr>
                <w:rFonts w:eastAsia="Batang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2C2532" w:rsidRDefault="0086120D" w:rsidP="00E8720A">
            <w:pPr>
              <w:spacing w:after="0" w:line="240" w:lineRule="auto"/>
              <w:rPr>
                <w:rFonts w:eastAsia="Batang"/>
                <w:color w:val="000000"/>
                <w:sz w:val="18"/>
                <w:szCs w:val="18"/>
                <w:lang w:eastAsia="ko-KR"/>
              </w:rPr>
            </w:pP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 xml:space="preserve">ไตรมาศ 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cs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ส่วนกลางจัดทำ</w:t>
            </w:r>
            <w:r>
              <w:rPr>
                <w:color w:val="000000"/>
                <w:sz w:val="28"/>
                <w:szCs w:val="28"/>
                <w:cs/>
                <w:lang w:eastAsia="ko-KR"/>
              </w:rPr>
              <w:t>เกณฑ์การ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ประเมินตนเองของคลินิก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cs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ส่วนกลางประชุมชี้แจง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ถ่ายทอด</w:t>
            </w:r>
            <w:r>
              <w:rPr>
                <w:color w:val="000000"/>
                <w:sz w:val="28"/>
                <w:szCs w:val="28"/>
                <w:cs/>
                <w:lang w:eastAsia="ko-KR"/>
              </w:rPr>
              <w:t>แนวทางการดำเนินงาน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คุณภาพ </w:t>
            </w:r>
          </w:p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สู่จังหวัด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จังหวัดชี้แจงหน่วยบริการ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หน่วยบริการประเมินตนเอง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รอบที่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>1</w:t>
            </w: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F40CB8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 + จังหวัด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สุ่มเลือก</w:t>
            </w:r>
            <w:r w:rsidR="007B4DA1">
              <w:rPr>
                <w:rFonts w:hint="cs"/>
                <w:color w:val="000000"/>
                <w:sz w:val="28"/>
                <w:szCs w:val="28"/>
                <w:cs/>
                <w:lang w:eastAsia="ko-KR"/>
              </w:rPr>
              <w:t>ที่เหลือ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 ร้อยละ </w:t>
            </w:r>
            <w:r w:rsidR="00F40CB8">
              <w:rPr>
                <w:rFonts w:eastAsia="Batang"/>
                <w:color w:val="000000"/>
                <w:sz w:val="28"/>
                <w:szCs w:val="28"/>
                <w:lang w:eastAsia="ko-KR"/>
              </w:rPr>
              <w:t>30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รพช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>F1 - F3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 xml:space="preserve">ไตรมาศ 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ส่วนกลางประชุมชี้แจง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color w:val="000000"/>
                <w:sz w:val="28"/>
                <w:szCs w:val="28"/>
                <w:cs/>
                <w:lang w:eastAsia="ko-KR"/>
              </w:rPr>
              <w:t>.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  <w:lang w:eastAsia="ko-KR"/>
              </w:rPr>
              <w:t>ใน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การรับรองคลินิก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จังหวัดรวบรวมผลการประเมินตนเอง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หน่วยบริการวิเคราะห์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Gap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การประเมินตนเองในรอบที่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>1</w:t>
            </w: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ส่งผลการประเมินตนเองของจังหวัด รอบ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1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ให้ส่วนกลาง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จังหวัดวิเคราะห์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Gap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การประเมินตนเองในรอบที่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หน่วยบริการได้รับการพัฒนาเพื่อลด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Gap</w:t>
            </w: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ดำเนินการรับรองคลินิก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จังหวัดส่งผลการประเมินตนเอง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รอบที่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1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ให้ สคร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cs/>
                <w:lang w:eastAsia="ko-KR"/>
              </w:rPr>
              <w:t>สคร รายงานความก้าวหน้าการดำเนินงานในการตรวจราชการ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 xml:space="preserve">ไตรมาศ 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ดำเนินการรับรองคลินิก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จังหวัดพัฒนาส่วนขาดให้กับ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รพศ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รพท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,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รพช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หน่วยบริการประเมินตนเอง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รอบที่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86120D" w:rsidRPr="00E8720A" w:rsidTr="002C25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b/>
                <w:bCs/>
                <w:color w:val="000000"/>
                <w:sz w:val="28"/>
                <w:szCs w:val="28"/>
                <w:cs/>
                <w:lang w:eastAsia="ko-KR"/>
              </w:rPr>
              <w:t xml:space="preserve">ไตรมาศ </w:t>
            </w:r>
            <w:r w:rsidRPr="00E8720A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2C2532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  <w:lang w:eastAsia="ko-KR"/>
              </w:rPr>
              <w:t>วิเคราะห์และ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นำเสนอผลการรับรองคลินิก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คุณภาพ </w:t>
            </w:r>
          </w:p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cs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ให้กับจังหวัด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จังหวัดรวบรวมผลการประเมินตนเองในรอบที่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2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หน่วยบริการประเมินผลการดำเนินงานคลินิก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คุณภาพเพื่อพัฒนางานในปีต่อไป</w:t>
            </w:r>
          </w:p>
        </w:tc>
      </w:tr>
      <w:tr w:rsidR="0086120D" w:rsidRPr="00E8720A" w:rsidTr="002C2532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ร่วมกับจังหวัดสรุปผลการดำเนินงานคลินิก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C2532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จังหวัดร่วมกับหน่วยบริการประเมินคลินิก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NCD </w:t>
            </w:r>
          </w:p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คุณภาพในภาพจังหวัด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ส่งผลการประเมินตนเองของจังหวัด รอบ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 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ให้ส่วนกลาง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จังหวัดส่งผลการประเมินตนเอง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รอบที่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ให้ สคร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สคร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 xml:space="preserve">ส่งผลการรับรองคลินิก </w:t>
            </w:r>
            <w:r w:rsidRPr="00E8720A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NCD </w:t>
            </w:r>
            <w:r w:rsidRPr="00E8720A">
              <w:rPr>
                <w:color w:val="000000"/>
                <w:sz w:val="28"/>
                <w:szCs w:val="28"/>
                <w:cs/>
                <w:lang w:eastAsia="ko-KR"/>
              </w:rPr>
              <w:t>คุณภาพ ให้ส่วนกลาง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6120D" w:rsidRPr="00E8720A" w:rsidTr="002C2532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color w:val="000000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cs/>
                <w:lang w:eastAsia="ko-KR"/>
              </w:rPr>
              <w:t>สำนักโรคไม่ติดต่อ วิเคราะห์และจัดทำรายงานในภาพประเทศเสนอสำนักตรวจราชการ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6120D" w:rsidRPr="00E8720A" w:rsidRDefault="0086120D" w:rsidP="00E8720A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86120D" w:rsidRDefault="0086120D" w:rsidP="00941D6D">
      <w:pPr>
        <w:pStyle w:val="ColorfulList-Accent11"/>
        <w:rPr>
          <w:rFonts w:ascii="TH SarabunPSK" w:hAnsi="TH SarabunPSK" w:cs="TH SarabunPSK"/>
          <w:b/>
          <w:bCs/>
          <w:sz w:val="32"/>
          <w:szCs w:val="32"/>
        </w:rPr>
        <w:sectPr w:rsidR="0086120D" w:rsidSect="00E8720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6120D" w:rsidRPr="00E509C5" w:rsidRDefault="0086120D" w:rsidP="00941D6D">
      <w:pPr>
        <w:pStyle w:val="ColorfulList-Accent11"/>
        <w:rPr>
          <w:rFonts w:ascii="TH SarabunPSK" w:hAnsi="TH SarabunPSK" w:cs="TH SarabunPSK"/>
          <w:b/>
          <w:bCs/>
          <w:sz w:val="32"/>
          <w:szCs w:val="32"/>
        </w:rPr>
      </w:pP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วิธีการประเมินรับรองคลินิก </w:t>
      </w:r>
      <w:r w:rsidRPr="00E509C5">
        <w:rPr>
          <w:rFonts w:ascii="TH SarabunPSK" w:hAnsi="TH SarabunPSK" w:cs="TH SarabunPSK"/>
          <w:b/>
          <w:bCs/>
          <w:sz w:val="32"/>
          <w:szCs w:val="32"/>
        </w:rPr>
        <w:t xml:space="preserve">NCD </w:t>
      </w:r>
      <w:r w:rsidRPr="00E509C5">
        <w:rPr>
          <w:rFonts w:ascii="TH SarabunPSK" w:hAnsi="TH SarabunPSK" w:cs="TH SarabunPSK"/>
          <w:b/>
          <w:bCs/>
          <w:sz w:val="32"/>
          <w:szCs w:val="32"/>
          <w:cs/>
        </w:rPr>
        <w:t>คุณภาพ ปีงบประมาณ 255</w:t>
      </w:r>
      <w:r w:rsidR="007B4DA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86120D" w:rsidRPr="00E509C5" w:rsidRDefault="0086120D" w:rsidP="00941D6D">
      <w:pPr>
        <w:pStyle w:val="ColorfulList-Accent11"/>
        <w:rPr>
          <w:rFonts w:ascii="TH SarabunPSK" w:hAnsi="TH SarabunPSK" w:cs="TH SarabunPSK"/>
          <w:b/>
          <w:bCs/>
          <w:sz w:val="32"/>
          <w:szCs w:val="32"/>
        </w:rPr>
      </w:pPr>
    </w:p>
    <w:p w:rsidR="0086120D" w:rsidRDefault="0086120D" w:rsidP="00F444A6">
      <w:r w:rsidRPr="00E509C5">
        <w:tab/>
      </w:r>
      <w:r w:rsidRPr="00E509C5">
        <w:rPr>
          <w:cs/>
        </w:rPr>
        <w:t>เกณฑ์เป้าหมายเพื่อการประเมิน</w:t>
      </w:r>
      <w:r>
        <w:rPr>
          <w:cs/>
        </w:rPr>
        <w:t xml:space="preserve"> </w:t>
      </w:r>
      <w:r w:rsidRPr="00E509C5">
        <w:rPr>
          <w:cs/>
        </w:rPr>
        <w:t xml:space="preserve">คลินิก </w:t>
      </w:r>
      <w:r w:rsidRPr="00E509C5">
        <w:t xml:space="preserve">NCD </w:t>
      </w:r>
      <w:r w:rsidRPr="00E509C5">
        <w:rPr>
          <w:cs/>
        </w:rPr>
        <w:t>คุณภาพ</w:t>
      </w:r>
      <w:r>
        <w:rPr>
          <w:cs/>
        </w:rPr>
        <w:t xml:space="preserve"> ประกอบด้วย</w:t>
      </w:r>
    </w:p>
    <w:p w:rsidR="0086120D" w:rsidRDefault="0086120D" w:rsidP="00E15D13">
      <w:pPr>
        <w:numPr>
          <w:ilvl w:val="0"/>
          <w:numId w:val="47"/>
        </w:numPr>
      </w:pPr>
      <w:r>
        <w:rPr>
          <w:cs/>
        </w:rPr>
        <w:t>หน่วยบริการทุก</w:t>
      </w:r>
      <w:r w:rsidR="007B4DA1">
        <w:rPr>
          <w:rFonts w:hint="cs"/>
          <w:cs/>
        </w:rPr>
        <w:t>แห่ง</w:t>
      </w:r>
      <w:r w:rsidR="00874D19">
        <w:rPr>
          <w:rFonts w:hint="cs"/>
          <w:cs/>
        </w:rPr>
        <w:t xml:space="preserve"> </w:t>
      </w:r>
      <w:r w:rsidR="00874D19" w:rsidRPr="00B52E7B">
        <w:rPr>
          <w:rFonts w:hint="cs"/>
          <w:cs/>
        </w:rPr>
        <w:t>(</w:t>
      </w:r>
      <w:r w:rsidR="00874D19">
        <w:rPr>
          <w:rFonts w:hint="cs"/>
          <w:cs/>
        </w:rPr>
        <w:t>ทั้งที่ได้รับการประเมินรับรอง</w:t>
      </w:r>
      <w:r w:rsidR="00874D19" w:rsidRPr="00B52E7B">
        <w:rPr>
          <w:rFonts w:hint="cs"/>
          <w:cs/>
        </w:rPr>
        <w:t>ในปี 255</w:t>
      </w:r>
      <w:r w:rsidR="007B4DA1">
        <w:rPr>
          <w:rFonts w:hint="cs"/>
          <w:cs/>
        </w:rPr>
        <w:t>7 255</w:t>
      </w:r>
      <w:r w:rsidR="006E247C">
        <w:rPr>
          <w:rFonts w:hint="cs"/>
          <w:cs/>
        </w:rPr>
        <w:t>8</w:t>
      </w:r>
      <w:r w:rsidR="00874D19">
        <w:rPr>
          <w:rFonts w:hint="cs"/>
          <w:cs/>
        </w:rPr>
        <w:t>และยังไม่ได้รับการประเมินรับรอง</w:t>
      </w:r>
      <w:r w:rsidR="00874D19" w:rsidRPr="00B52E7B">
        <w:rPr>
          <w:rFonts w:hint="cs"/>
          <w:cs/>
        </w:rPr>
        <w:t xml:space="preserve">) </w:t>
      </w:r>
      <w:r>
        <w:rPr>
          <w:cs/>
        </w:rPr>
        <w:t xml:space="preserve"> ประเมินตนเอง 2 รอบ โดย</w:t>
      </w:r>
    </w:p>
    <w:p w:rsidR="0086120D" w:rsidRDefault="0086120D" w:rsidP="00E15D13">
      <w:pPr>
        <w:numPr>
          <w:ilvl w:val="1"/>
          <w:numId w:val="47"/>
        </w:numPr>
      </w:pPr>
      <w:r>
        <w:rPr>
          <w:cs/>
        </w:rPr>
        <w:t>รอบที่ 1 (ตุลาคม 255</w:t>
      </w:r>
      <w:r w:rsidR="007B4DA1">
        <w:rPr>
          <w:rFonts w:hint="cs"/>
          <w:cs/>
        </w:rPr>
        <w:t>8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มีนาคม 255</w:t>
      </w:r>
      <w:r w:rsidR="007B4DA1">
        <w:rPr>
          <w:rFonts w:hint="cs"/>
          <w:cs/>
        </w:rPr>
        <w:t>9</w:t>
      </w:r>
      <w:r>
        <w:rPr>
          <w:cs/>
        </w:rPr>
        <w:t xml:space="preserve">) ประเมินตนเองโดยใช้แบบประเมินตามเกณ์การประเมินคลินิก </w:t>
      </w:r>
      <w:r>
        <w:t xml:space="preserve">NCD </w:t>
      </w:r>
      <w:r>
        <w:rPr>
          <w:cs/>
        </w:rPr>
        <w:t>คุณภาพ และ</w:t>
      </w:r>
      <w:r w:rsidRPr="00E509C5">
        <w:rPr>
          <w:cs/>
        </w:rPr>
        <w:t xml:space="preserve">เพื่อหาส่วนขาดและโอกาสในการพัฒนาคลินิก </w:t>
      </w:r>
      <w:r w:rsidRPr="00E509C5">
        <w:t xml:space="preserve">NCD </w:t>
      </w:r>
      <w:r w:rsidRPr="00E509C5">
        <w:rPr>
          <w:cs/>
        </w:rPr>
        <w:t>คุณภาพ รวมทั้ง จัดทำแผนการดำเนินงานคลินิก</w:t>
      </w:r>
      <w:r w:rsidRPr="00E509C5">
        <w:t xml:space="preserve"> NCD </w:t>
      </w:r>
      <w:r w:rsidRPr="00E509C5">
        <w:rPr>
          <w:cs/>
        </w:rPr>
        <w:t>คุณภาพ ตลอดจนแนวทางการแก้ไขในหน่วยบริการของตนเอง</w:t>
      </w:r>
    </w:p>
    <w:p w:rsidR="0086120D" w:rsidRDefault="0086120D" w:rsidP="00E15D13">
      <w:pPr>
        <w:numPr>
          <w:ilvl w:val="1"/>
          <w:numId w:val="47"/>
        </w:numPr>
      </w:pPr>
      <w:r>
        <w:rPr>
          <w:cs/>
        </w:rPr>
        <w:t xml:space="preserve">รอบที่ 2 (เมษายน </w:t>
      </w:r>
      <w:r>
        <w:t>–</w:t>
      </w:r>
      <w:r>
        <w:rPr>
          <w:cs/>
        </w:rPr>
        <w:t xml:space="preserve"> กันยายน 255</w:t>
      </w:r>
      <w:r w:rsidR="007B4DA1">
        <w:rPr>
          <w:rFonts w:hint="cs"/>
          <w:cs/>
        </w:rPr>
        <w:t>9</w:t>
      </w:r>
      <w:r>
        <w:rPr>
          <w:cs/>
        </w:rPr>
        <w:t xml:space="preserve">) ประเมินตนเองโดยใช้แบบประเมินตามเกณ์การประเมินคลินิก </w:t>
      </w:r>
      <w:r>
        <w:t xml:space="preserve">NCD </w:t>
      </w:r>
      <w:r>
        <w:rPr>
          <w:cs/>
        </w:rPr>
        <w:t>คุณภาพ เพื่อพัฒนาคุณภาพการให้บริการ</w:t>
      </w:r>
    </w:p>
    <w:p w:rsidR="0086120D" w:rsidRDefault="0086120D" w:rsidP="00F444A6">
      <w:pPr>
        <w:numPr>
          <w:ilvl w:val="0"/>
          <w:numId w:val="47"/>
        </w:numPr>
      </w:pPr>
      <w:r w:rsidRPr="00E509C5">
        <w:rPr>
          <w:cs/>
        </w:rPr>
        <w:t>สำนักงานป้องกันควบคุมโรคเขตร่วมกับสำนักงานสาธารณสุขจังหวัด ประเมินรับรอง</w:t>
      </w:r>
      <w:r>
        <w:rPr>
          <w:cs/>
        </w:rPr>
        <w:t xml:space="preserve">คลินิก </w:t>
      </w:r>
      <w:r>
        <w:t xml:space="preserve">NCD </w:t>
      </w:r>
      <w:r>
        <w:rPr>
          <w:cs/>
        </w:rPr>
        <w:t xml:space="preserve">คุณภาพ ไม่น้อยกว่าร้อยละ 70 ประกอบด้วย </w:t>
      </w:r>
    </w:p>
    <w:p w:rsidR="007C1BE3" w:rsidRPr="007C1BE3" w:rsidRDefault="002F38E0" w:rsidP="002F38E0">
      <w:pPr>
        <w:numPr>
          <w:ilvl w:val="1"/>
          <w:numId w:val="47"/>
        </w:numPr>
      </w:pPr>
      <w:r w:rsidRPr="007C1BE3">
        <w:rPr>
          <w:sz w:val="28"/>
          <w:cs/>
        </w:rPr>
        <w:t>จำนวน รพศ. รพท. รพช.</w:t>
      </w:r>
      <w:r w:rsidRPr="007C1BE3">
        <w:rPr>
          <w:rFonts w:hint="cs"/>
          <w:sz w:val="28"/>
          <w:cs/>
        </w:rPr>
        <w:t xml:space="preserve"> </w:t>
      </w:r>
      <w:r w:rsidRPr="007C1BE3">
        <w:rPr>
          <w:sz w:val="28"/>
          <w:cs/>
        </w:rPr>
        <w:t>ที</w:t>
      </w:r>
      <w:r w:rsidRPr="007C1BE3">
        <w:rPr>
          <w:rFonts w:hint="cs"/>
          <w:sz w:val="28"/>
          <w:cs/>
        </w:rPr>
        <w:t>ไม่ผ่านการประเมินในปีงบ ประมาณ 2557</w:t>
      </w:r>
      <w:r w:rsidR="007B4DA1">
        <w:rPr>
          <w:rFonts w:hint="cs"/>
          <w:sz w:val="28"/>
          <w:cs/>
        </w:rPr>
        <w:t>และ 2558</w:t>
      </w:r>
      <w:r w:rsidRPr="007C1BE3">
        <w:rPr>
          <w:rFonts w:hint="cs"/>
          <w:sz w:val="28"/>
          <w:cs/>
        </w:rPr>
        <w:t xml:space="preserve"> </w:t>
      </w:r>
    </w:p>
    <w:p w:rsidR="007C1BE3" w:rsidRDefault="002F38E0" w:rsidP="002F38E0">
      <w:pPr>
        <w:numPr>
          <w:ilvl w:val="1"/>
          <w:numId w:val="47"/>
        </w:numPr>
      </w:pPr>
      <w:r w:rsidRPr="007C1BE3">
        <w:rPr>
          <w:sz w:val="28"/>
          <w:cs/>
        </w:rPr>
        <w:t>จำนวน รพช. ทีสุ่มประเมิน</w:t>
      </w:r>
      <w:r w:rsidRPr="007C1BE3">
        <w:rPr>
          <w:rFonts w:hint="cs"/>
          <w:sz w:val="28"/>
          <w:cs/>
        </w:rPr>
        <w:t xml:space="preserve"> (ร้อยละ </w:t>
      </w:r>
      <w:r w:rsidR="007B4DA1">
        <w:rPr>
          <w:rFonts w:hint="cs"/>
          <w:sz w:val="28"/>
          <w:cs/>
        </w:rPr>
        <w:t>3</w:t>
      </w:r>
      <w:r w:rsidRPr="007C1BE3">
        <w:rPr>
          <w:rFonts w:hint="cs"/>
          <w:sz w:val="28"/>
          <w:cs/>
        </w:rPr>
        <w:t>0)</w:t>
      </w:r>
      <w:r w:rsidR="0086120D">
        <w:t xml:space="preserve">                </w:t>
      </w:r>
    </w:p>
    <w:p w:rsidR="002F38E0" w:rsidRDefault="0086120D" w:rsidP="007C1BE3">
      <w:pPr>
        <w:ind w:left="1800"/>
      </w:pPr>
      <w:r w:rsidRPr="00E509C5">
        <w:rPr>
          <w:cs/>
        </w:rPr>
        <w:t>(ทั้งนี้ในปีงบประมาณ</w:t>
      </w:r>
      <w:r w:rsidR="002F38E0">
        <w:rPr>
          <w:rFonts w:hint="cs"/>
          <w:cs/>
        </w:rPr>
        <w:t xml:space="preserve"> 2557</w:t>
      </w:r>
      <w:r w:rsidRPr="00E509C5">
        <w:rPr>
          <w:cs/>
        </w:rPr>
        <w:t xml:space="preserve"> 2558 และ 2559 สุ่มประเมินเพื่อรับรอง </w:t>
      </w:r>
      <w:r w:rsidR="002F38E0" w:rsidRPr="00E509C5">
        <w:rPr>
          <w:cs/>
        </w:rPr>
        <w:t xml:space="preserve">ร้อยละ </w:t>
      </w:r>
      <w:r w:rsidR="002F38E0">
        <w:rPr>
          <w:rFonts w:hint="cs"/>
          <w:cs/>
        </w:rPr>
        <w:t>30</w:t>
      </w:r>
      <w:r w:rsidR="002F38E0" w:rsidRPr="00E509C5">
        <w:rPr>
          <w:cs/>
        </w:rPr>
        <w:t xml:space="preserve"> </w:t>
      </w:r>
      <w:r w:rsidR="002F38E0">
        <w:rPr>
          <w:rFonts w:hint="cs"/>
          <w:cs/>
        </w:rPr>
        <w:t xml:space="preserve">    </w:t>
      </w:r>
      <w:r w:rsidRPr="00E509C5">
        <w:rPr>
          <w:cs/>
        </w:rPr>
        <w:t xml:space="preserve">ร้อยละ 40 และ ร้อยละ 30 ตามลำดับ)  </w:t>
      </w:r>
    </w:p>
    <w:p w:rsidR="002F38E0" w:rsidRDefault="002F38E0" w:rsidP="002F38E0">
      <w:pPr>
        <w:numPr>
          <w:ilvl w:val="1"/>
          <w:numId w:val="47"/>
        </w:numPr>
      </w:pPr>
      <w:r>
        <w:rPr>
          <w:rFonts w:hint="cs"/>
          <w:sz w:val="28"/>
          <w:cs/>
        </w:rPr>
        <w:t xml:space="preserve">วิธีการวัด </w:t>
      </w:r>
      <w:r>
        <w:rPr>
          <w:rFonts w:hint="cs"/>
          <w:cs/>
        </w:rPr>
        <w:t xml:space="preserve">ร้อยละ 70 คลินิก </w:t>
      </w:r>
      <w:r>
        <w:t xml:space="preserve">NCD </w:t>
      </w:r>
      <w:r>
        <w:rPr>
          <w:rFonts w:hint="cs"/>
          <w:cs/>
        </w:rPr>
        <w:t>คุณภาพ</w:t>
      </w:r>
    </w:p>
    <w:tbl>
      <w:tblPr>
        <w:tblW w:w="8686" w:type="dxa"/>
        <w:tblLook w:val="04A0"/>
      </w:tblPr>
      <w:tblGrid>
        <w:gridCol w:w="3794"/>
        <w:gridCol w:w="402"/>
        <w:gridCol w:w="3283"/>
        <w:gridCol w:w="1207"/>
      </w:tblGrid>
      <w:tr w:rsidR="00931F91" w:rsidRPr="007C1BE3" w:rsidTr="00931F91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C1BE3" w:rsidRPr="007C1BE3" w:rsidRDefault="007C1BE3" w:rsidP="007B4DA1">
            <w:pPr>
              <w:spacing w:line="240" w:lineRule="auto"/>
              <w:jc w:val="center"/>
            </w:pPr>
            <w:r w:rsidRPr="00931F91">
              <w:rPr>
                <w:rFonts w:hint="cs"/>
                <w:sz w:val="28"/>
                <w:cs/>
              </w:rPr>
              <w:t>(</w:t>
            </w:r>
            <w:r w:rsidRPr="00931F91">
              <w:rPr>
                <w:sz w:val="28"/>
                <w:cs/>
              </w:rPr>
              <w:t>จำนวน รพศ. รพท. รพช. ทีไม่ผ่านการประเมินในปีงบประมาณ 2557</w:t>
            </w:r>
            <w:r w:rsidR="007B4DA1">
              <w:rPr>
                <w:rFonts w:hint="cs"/>
                <w:sz w:val="28"/>
                <w:cs/>
              </w:rPr>
              <w:t>, 2558</w:t>
            </w:r>
            <w:r w:rsidRPr="00931F91">
              <w:rPr>
                <w:sz w:val="28"/>
                <w:cs/>
              </w:rPr>
              <w:t xml:space="preserve"> ได้รับการประเมินและผ่านในปีงบประมาณ 255</w:t>
            </w:r>
            <w:r w:rsidR="007B4DA1">
              <w:rPr>
                <w:rFonts w:hint="cs"/>
                <w:sz w:val="28"/>
                <w:cs/>
              </w:rPr>
              <w:t>9</w:t>
            </w:r>
            <w:r w:rsidRPr="00931F91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7C1BE3" w:rsidRPr="007C1BE3" w:rsidRDefault="007C1BE3" w:rsidP="00931F91">
            <w:pPr>
              <w:spacing w:line="240" w:lineRule="auto"/>
              <w:jc w:val="center"/>
            </w:pPr>
            <w:r w:rsidRPr="007C1BE3">
              <w:rPr>
                <w:cs/>
              </w:rPr>
              <w:t>+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7C1BE3" w:rsidRPr="007C1BE3" w:rsidRDefault="007C1BE3" w:rsidP="007B4DA1">
            <w:pPr>
              <w:spacing w:line="240" w:lineRule="auto"/>
              <w:jc w:val="center"/>
            </w:pPr>
            <w:r w:rsidRPr="00931F91">
              <w:rPr>
                <w:rFonts w:hint="cs"/>
                <w:sz w:val="28"/>
                <w:cs/>
              </w:rPr>
              <w:t>(</w:t>
            </w:r>
            <w:r w:rsidRPr="00931F91">
              <w:rPr>
                <w:sz w:val="28"/>
                <w:cs/>
              </w:rPr>
              <w:t xml:space="preserve">จำนวน รพช. ทีสุ่มประเมินร้อยละ </w:t>
            </w:r>
            <w:r w:rsidR="007B4DA1">
              <w:rPr>
                <w:rFonts w:hint="cs"/>
                <w:sz w:val="28"/>
                <w:cs/>
              </w:rPr>
              <w:t>3</w:t>
            </w:r>
            <w:r w:rsidRPr="00931F91">
              <w:rPr>
                <w:sz w:val="28"/>
                <w:cs/>
              </w:rPr>
              <w:t>0 ได้รับกา</w:t>
            </w:r>
            <w:r w:rsidR="007B4DA1">
              <w:rPr>
                <w:sz w:val="28"/>
                <w:cs/>
              </w:rPr>
              <w:t>รประเมินและผ่านในปีงบประมาณ 255</w:t>
            </w:r>
            <w:r w:rsidR="007B4DA1">
              <w:rPr>
                <w:rFonts w:hint="cs"/>
                <w:sz w:val="28"/>
                <w:cs/>
              </w:rPr>
              <w:t>9</w:t>
            </w:r>
            <w:r w:rsidRPr="00931F91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1207" w:type="dxa"/>
            <w:vMerge w:val="restart"/>
            <w:vAlign w:val="center"/>
          </w:tcPr>
          <w:p w:rsidR="007C1BE3" w:rsidRPr="00931F91" w:rsidRDefault="007C1BE3" w:rsidP="00931F91">
            <w:pPr>
              <w:spacing w:line="240" w:lineRule="auto"/>
              <w:jc w:val="center"/>
              <w:rPr>
                <w:sz w:val="28"/>
              </w:rPr>
            </w:pPr>
          </w:p>
          <w:p w:rsidR="007C1BE3" w:rsidRPr="00931F91" w:rsidRDefault="007C1BE3" w:rsidP="00931F91">
            <w:pPr>
              <w:spacing w:line="240" w:lineRule="auto"/>
              <w:jc w:val="center"/>
              <w:rPr>
                <w:sz w:val="36"/>
                <w:szCs w:val="36"/>
                <w:cs/>
              </w:rPr>
            </w:pPr>
            <w:r w:rsidRPr="00931F91">
              <w:rPr>
                <w:sz w:val="36"/>
                <w:szCs w:val="36"/>
              </w:rPr>
              <w:t>X 100</w:t>
            </w:r>
          </w:p>
        </w:tc>
      </w:tr>
      <w:tr w:rsidR="00931F91" w:rsidRPr="007C1BE3" w:rsidTr="00931F91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7C1BE3" w:rsidRPr="00931F91" w:rsidRDefault="007C1BE3" w:rsidP="00931F91">
            <w:pPr>
              <w:spacing w:line="240" w:lineRule="auto"/>
              <w:jc w:val="center"/>
              <w:rPr>
                <w:color w:val="FF0000"/>
                <w:sz w:val="2"/>
                <w:szCs w:val="2"/>
              </w:rPr>
            </w:pPr>
          </w:p>
          <w:p w:rsidR="007C1BE3" w:rsidRPr="00931F91" w:rsidRDefault="007C1BE3" w:rsidP="00931F91">
            <w:pPr>
              <w:spacing w:line="240" w:lineRule="auto"/>
              <w:jc w:val="center"/>
              <w:rPr>
                <w:color w:val="FF0000"/>
                <w:sz w:val="28"/>
              </w:rPr>
            </w:pPr>
            <w:r w:rsidRPr="00931F91">
              <w:rPr>
                <w:rFonts w:hint="cs"/>
                <w:color w:val="FF0000"/>
                <w:sz w:val="28"/>
                <w:cs/>
              </w:rPr>
              <w:t>(</w:t>
            </w:r>
            <w:r w:rsidRPr="00931F91">
              <w:rPr>
                <w:color w:val="FF0000"/>
                <w:sz w:val="28"/>
                <w:cs/>
              </w:rPr>
              <w:t>จำนวน รพศ. รพท. รพช. ทีไม่ผ่านการประเมินรับรองในปีงบประมาณ 2557</w:t>
            </w:r>
            <w:r w:rsidR="007B4DA1">
              <w:rPr>
                <w:rFonts w:hint="cs"/>
                <w:color w:val="FF0000"/>
                <w:sz w:val="28"/>
                <w:cs/>
              </w:rPr>
              <w:t>, 2558</w:t>
            </w:r>
            <w:r w:rsidRPr="00931F91">
              <w:rPr>
                <w:color w:val="FF0000"/>
                <w:sz w:val="28"/>
                <w:cs/>
              </w:rPr>
              <w:t>)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7C1BE3" w:rsidRDefault="007C1BE3" w:rsidP="00931F91">
            <w:pPr>
              <w:spacing w:line="240" w:lineRule="auto"/>
              <w:jc w:val="center"/>
            </w:pPr>
          </w:p>
          <w:p w:rsidR="007C1BE3" w:rsidRPr="007C1BE3" w:rsidRDefault="007C1BE3" w:rsidP="00931F91">
            <w:pPr>
              <w:spacing w:line="240" w:lineRule="auto"/>
              <w:jc w:val="center"/>
            </w:pPr>
            <w:r w:rsidRPr="007C1BE3">
              <w:rPr>
                <w:cs/>
              </w:rPr>
              <w:t>+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7C1BE3" w:rsidRPr="00931F91" w:rsidRDefault="007C1BE3" w:rsidP="00931F91">
            <w:pPr>
              <w:spacing w:line="240" w:lineRule="auto"/>
              <w:jc w:val="center"/>
              <w:rPr>
                <w:color w:val="FF0000"/>
                <w:sz w:val="2"/>
                <w:szCs w:val="2"/>
              </w:rPr>
            </w:pPr>
          </w:p>
          <w:p w:rsidR="007C1BE3" w:rsidRPr="00931F91" w:rsidRDefault="007C1BE3" w:rsidP="007B4DA1">
            <w:pPr>
              <w:spacing w:line="240" w:lineRule="auto"/>
              <w:jc w:val="center"/>
              <w:rPr>
                <w:color w:val="FF0000"/>
                <w:sz w:val="28"/>
              </w:rPr>
            </w:pPr>
            <w:r w:rsidRPr="00931F91">
              <w:rPr>
                <w:rFonts w:hint="cs"/>
                <w:color w:val="FF0000"/>
                <w:sz w:val="28"/>
                <w:cs/>
              </w:rPr>
              <w:t>(</w:t>
            </w:r>
            <w:r w:rsidRPr="00931F91">
              <w:rPr>
                <w:color w:val="FF0000"/>
                <w:sz w:val="28"/>
                <w:cs/>
              </w:rPr>
              <w:t xml:space="preserve">จำนวน รพช. ทีได้รับการสุ่มประเมินร้อยละ </w:t>
            </w:r>
            <w:r w:rsidR="007B4DA1">
              <w:rPr>
                <w:rFonts w:hint="cs"/>
                <w:color w:val="FF0000"/>
                <w:sz w:val="28"/>
                <w:cs/>
              </w:rPr>
              <w:t>3</w:t>
            </w:r>
            <w:r w:rsidR="007B4DA1">
              <w:rPr>
                <w:color w:val="FF0000"/>
                <w:sz w:val="28"/>
                <w:cs/>
              </w:rPr>
              <w:t>0 ในปีงบประมาณ 255</w:t>
            </w:r>
            <w:r w:rsidR="007B4DA1">
              <w:rPr>
                <w:rFonts w:hint="cs"/>
                <w:color w:val="FF0000"/>
                <w:sz w:val="28"/>
                <w:cs/>
              </w:rPr>
              <w:t>9</w:t>
            </w:r>
            <w:r w:rsidRPr="00931F91">
              <w:rPr>
                <w:color w:val="FF0000"/>
                <w:sz w:val="28"/>
                <w:cs/>
              </w:rPr>
              <w:t>)</w:t>
            </w:r>
          </w:p>
        </w:tc>
        <w:tc>
          <w:tcPr>
            <w:tcW w:w="1207" w:type="dxa"/>
            <w:vMerge/>
          </w:tcPr>
          <w:p w:rsidR="007C1BE3" w:rsidRPr="00931F91" w:rsidRDefault="007C1BE3" w:rsidP="00931F91">
            <w:pPr>
              <w:spacing w:line="240" w:lineRule="auto"/>
              <w:rPr>
                <w:color w:val="FF0000"/>
                <w:sz w:val="28"/>
                <w:cs/>
              </w:rPr>
            </w:pPr>
          </w:p>
        </w:tc>
      </w:tr>
    </w:tbl>
    <w:p w:rsidR="002F38E0" w:rsidRDefault="002F38E0" w:rsidP="002F38E0">
      <w:pPr>
        <w:ind w:left="1800"/>
      </w:pPr>
    </w:p>
    <w:p w:rsidR="0086120D" w:rsidRPr="00E509C5" w:rsidRDefault="0086120D" w:rsidP="00970FFB">
      <w:pPr>
        <w:spacing w:after="0"/>
        <w:rPr>
          <w:b/>
          <w:bCs/>
        </w:rPr>
      </w:pPr>
      <w:r w:rsidRPr="00E509C5">
        <w:rPr>
          <w:b/>
          <w:bCs/>
          <w:cs/>
        </w:rPr>
        <w:t>เกณฑ์ผลลัพธ์การดูแล</w:t>
      </w:r>
      <w:r>
        <w:rPr>
          <w:b/>
          <w:bCs/>
          <w:cs/>
        </w:rPr>
        <w:t>รักษา</w:t>
      </w:r>
      <w:r w:rsidRPr="00E509C5">
        <w:rPr>
          <w:b/>
          <w:bCs/>
          <w:cs/>
        </w:rPr>
        <w:t>ผู้ป่วย ปีงบประมาณ 255</w:t>
      </w:r>
      <w:r w:rsidR="007B4DA1">
        <w:rPr>
          <w:rFonts w:hint="cs"/>
          <w:b/>
          <w:bCs/>
          <w:cs/>
        </w:rPr>
        <w:t>9</w:t>
      </w:r>
    </w:p>
    <w:p w:rsidR="0086120D" w:rsidRPr="003804CE" w:rsidRDefault="0086120D" w:rsidP="00970FFB">
      <w:pPr>
        <w:spacing w:after="0"/>
        <w:rPr>
          <w:b/>
          <w:bCs/>
          <w:cs/>
        </w:rPr>
      </w:pPr>
    </w:p>
    <w:p w:rsidR="0086120D" w:rsidRPr="00E509C5" w:rsidRDefault="0086120D" w:rsidP="00C144D3">
      <w:pPr>
        <w:spacing w:after="0" w:line="240" w:lineRule="auto"/>
        <w:jc w:val="thaiDistribute"/>
      </w:pPr>
      <w:r w:rsidRPr="00E509C5">
        <w:rPr>
          <w:spacing w:val="-6"/>
          <w:cs/>
        </w:rPr>
        <w:t xml:space="preserve">        คลินิก</w:t>
      </w:r>
      <w:r w:rsidRPr="00E509C5">
        <w:rPr>
          <w:spacing w:val="-6"/>
        </w:rPr>
        <w:t xml:space="preserve"> NCD </w:t>
      </w:r>
      <w:r w:rsidRPr="00E509C5">
        <w:rPr>
          <w:spacing w:val="-6"/>
          <w:cs/>
        </w:rPr>
        <w:t>ติดตามผลการป้องกันและการจัดการดูแลทั้งโดยการใช้ยาและไม่ใช้ยา ในการลดเสี่ยง</w:t>
      </w:r>
      <w:r>
        <w:rPr>
          <w:spacing w:val="-6"/>
          <w:cs/>
        </w:rPr>
        <w:t xml:space="preserve"> รวมทั้ง</w:t>
      </w:r>
      <w:r w:rsidRPr="00E509C5">
        <w:t xml:space="preserve"> </w:t>
      </w:r>
      <w:r w:rsidRPr="00E509C5">
        <w:rPr>
          <w:cs/>
        </w:rPr>
        <w:t>ลดโอกาสเสี่ยง ลดโรคและภาวะแทรกซ้อน ได้แก่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709" w:hanging="283"/>
        <w:contextualSpacing/>
        <w:jc w:val="thaiDistribute"/>
      </w:pPr>
      <w:r w:rsidRPr="00E509C5">
        <w:rPr>
          <w:cs/>
        </w:rPr>
        <w:t>ประเมินความเสี่ยงต่อโรคหัวใจและหลอดเลือด (</w:t>
      </w:r>
      <w:r w:rsidRPr="00E509C5">
        <w:t>CVD Risk)</w:t>
      </w:r>
      <w:r w:rsidRPr="00E509C5">
        <w:rPr>
          <w:cs/>
        </w:rPr>
        <w:t xml:space="preserve"> </w:t>
      </w:r>
    </w:p>
    <w:p w:rsidR="0086120D" w:rsidRPr="00E509C5" w:rsidRDefault="008B1A30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>
        <w:rPr>
          <w:rFonts w:hint="cs"/>
          <w:cs/>
        </w:rPr>
        <w:t>การบูรณาการคลินิกเพื่อ</w:t>
      </w:r>
      <w:r w:rsidR="0086120D" w:rsidRPr="00E509C5">
        <w:rPr>
          <w:cs/>
        </w:rPr>
        <w:t>การลดปัจจัยเสี่ยงและพฤติกรรมเสี่ยงของ</w:t>
      </w:r>
      <w:r w:rsidR="0086120D">
        <w:rPr>
          <w:cs/>
        </w:rPr>
        <w:t>รายบุคคลและรายกลุ่ม</w:t>
      </w:r>
      <w:r w:rsidR="0086120D" w:rsidRPr="00E509C5">
        <w:rPr>
          <w:cs/>
        </w:rPr>
        <w:t xml:space="preserve"> 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 w:rsidRPr="00E509C5">
        <w:rPr>
          <w:cs/>
        </w:rPr>
        <w:t xml:space="preserve">การคัดกรองการสูบบุหรี่ 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 w:rsidRPr="00E509C5">
        <w:rPr>
          <w:cs/>
        </w:rPr>
        <w:t xml:space="preserve">การคัดกรองภาวะซึมเศร้า ประเมินภาวะเครียดและการติดสุรา 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  <w:rPr>
          <w:spacing w:val="-4"/>
        </w:rPr>
      </w:pPr>
      <w:r w:rsidRPr="00E509C5">
        <w:rPr>
          <w:spacing w:val="-4"/>
          <w:cs/>
        </w:rPr>
        <w:t xml:space="preserve">ผู้ป่วย </w:t>
      </w:r>
      <w:r w:rsidRPr="00E509C5">
        <w:rPr>
          <w:spacing w:val="-4"/>
        </w:rPr>
        <w:t>DM</w:t>
      </w:r>
      <w:r w:rsidRPr="00E509C5">
        <w:rPr>
          <w:spacing w:val="-4"/>
          <w:cs/>
        </w:rPr>
        <w:t>/</w:t>
      </w:r>
      <w:r w:rsidRPr="00E509C5">
        <w:rPr>
          <w:spacing w:val="-4"/>
        </w:rPr>
        <w:t xml:space="preserve">HT </w:t>
      </w:r>
      <w:r w:rsidRPr="00E509C5">
        <w:rPr>
          <w:spacing w:val="-4"/>
          <w:cs/>
        </w:rPr>
        <w:t>ควบคุมระดับน้ำตาล/ระดับความดันโลหิตได้ดี ตามเป้าหมายในแต่ละระยะของโรค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 w:rsidRPr="00E509C5">
        <w:rPr>
          <w:cs/>
        </w:rPr>
        <w:t xml:space="preserve">การคัดกรองภาวะแทรกซ้อน 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709" w:hanging="283"/>
        <w:contextualSpacing/>
        <w:jc w:val="thaiDistribute"/>
      </w:pPr>
      <w:r w:rsidRPr="00E509C5">
        <w:rPr>
          <w:cs/>
        </w:rPr>
        <w:t xml:space="preserve">คุณภาพการดูแลรักษา/ส่งต่อผู้ที่มีภาวะแทรกซ้อน และ/หรือมีปัญหาการควบคุมไม่ได้ดี </w:t>
      </w:r>
      <w:r w:rsidRPr="00E509C5">
        <w:rPr>
          <w:spacing w:val="-6"/>
          <w:cs/>
        </w:rPr>
        <w:t>ตามเป้าหมายอย่างต่อเนื่องติดกัน</w:t>
      </w:r>
      <w:r w:rsidRPr="00E509C5">
        <w:rPr>
          <w:spacing w:val="-6"/>
        </w:rPr>
        <w:t xml:space="preserve"> </w:t>
      </w:r>
      <w:r w:rsidRPr="00E509C5">
        <w:rPr>
          <w:spacing w:val="-6"/>
          <w:cs/>
        </w:rPr>
        <w:t xml:space="preserve"> สุ่มเสี่ยงต่อการเกิดภาวะแทรกซ้อนรุนแรง เช่น ไตเสื่อม เป็นต้น</w:t>
      </w:r>
      <w:r w:rsidRPr="00E509C5">
        <w:t xml:space="preserve"> 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 w:rsidRPr="00E509C5">
        <w:rPr>
          <w:cs/>
        </w:rPr>
        <w:t>ลดการนอนโรงพยาบาลไม่ได้คาดการณ์ล่วงหน้า (</w:t>
      </w:r>
      <w:r w:rsidRPr="00E509C5">
        <w:t>Unexpected Admission Rate)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 w:rsidRPr="00E509C5">
        <w:rPr>
          <w:cs/>
        </w:rPr>
        <w:t>ลดอัตราการเกิดภาวะแทรกซ้อนจากโรคเรื้อรัง</w:t>
      </w:r>
    </w:p>
    <w:p w:rsidR="0086120D" w:rsidRPr="00E509C5" w:rsidRDefault="0086120D" w:rsidP="00C75446">
      <w:pPr>
        <w:numPr>
          <w:ilvl w:val="1"/>
          <w:numId w:val="31"/>
        </w:numPr>
        <w:spacing w:after="0" w:line="240" w:lineRule="auto"/>
        <w:ind w:left="1080" w:hanging="654"/>
        <w:contextualSpacing/>
        <w:jc w:val="thaiDistribute"/>
      </w:pPr>
      <w:r w:rsidRPr="00E509C5">
        <w:rPr>
          <w:cs/>
        </w:rPr>
        <w:t>ลดอัตราการเสียชีวิตที่สัมพันธ์โดยตรงจากโรคเรื้อรัง</w:t>
      </w:r>
    </w:p>
    <w:p w:rsidR="0086120D" w:rsidRPr="00E509C5" w:rsidRDefault="0086120D" w:rsidP="00F839F4">
      <w:pPr>
        <w:spacing w:after="0" w:line="240" w:lineRule="auto"/>
        <w:ind w:left="630"/>
        <w:contextualSpacing/>
        <w:rPr>
          <w:color w:val="0000FF"/>
        </w:rPr>
      </w:pPr>
    </w:p>
    <w:p w:rsidR="0086120D" w:rsidRPr="003804CE" w:rsidRDefault="0086120D" w:rsidP="00642606">
      <w:pPr>
        <w:spacing w:after="0" w:line="240" w:lineRule="auto"/>
        <w:rPr>
          <w:b/>
          <w:bCs/>
        </w:rPr>
      </w:pPr>
      <w:r w:rsidRPr="003804CE">
        <w:rPr>
          <w:b/>
          <w:bCs/>
          <w:cs/>
        </w:rPr>
        <w:t xml:space="preserve">เป้าหมายสำคัญในการดำเนินงานคลินิก </w:t>
      </w:r>
      <w:r w:rsidRPr="003804CE">
        <w:rPr>
          <w:b/>
          <w:bCs/>
        </w:rPr>
        <w:t xml:space="preserve">NCD </w:t>
      </w:r>
      <w:r>
        <w:rPr>
          <w:b/>
          <w:bCs/>
          <w:cs/>
        </w:rPr>
        <w:t>คุณภาพ ต่อการลดอั</w:t>
      </w:r>
      <w:r w:rsidRPr="003804CE">
        <w:rPr>
          <w:b/>
          <w:bCs/>
          <w:cs/>
        </w:rPr>
        <w:t xml:space="preserve">ตราตายจากโรคหลอดเลือดหัวใจ </w:t>
      </w:r>
    </w:p>
    <w:p w:rsidR="0086120D" w:rsidRPr="003804CE" w:rsidRDefault="0086120D" w:rsidP="00642606">
      <w:pPr>
        <w:spacing w:after="0" w:line="240" w:lineRule="auto"/>
        <w:rPr>
          <w:b/>
          <w:bCs/>
        </w:rPr>
      </w:pPr>
      <w:r w:rsidRPr="003804CE">
        <w:rPr>
          <w:b/>
          <w:bCs/>
          <w:cs/>
        </w:rPr>
        <w:t>ปีงบประมาณ 255</w:t>
      </w:r>
      <w:r w:rsidR="007B4DA1">
        <w:rPr>
          <w:rFonts w:hint="cs"/>
          <w:b/>
          <w:bCs/>
          <w:cs/>
        </w:rPr>
        <w:t>9</w:t>
      </w:r>
      <w:r w:rsidRPr="003804CE">
        <w:rPr>
          <w:b/>
          <w:bCs/>
          <w:cs/>
        </w:rPr>
        <w:t xml:space="preserve"> ได้แก่</w:t>
      </w:r>
    </w:p>
    <w:p w:rsidR="0086120D" w:rsidRPr="003804CE" w:rsidRDefault="0086120D" w:rsidP="00642606">
      <w:pPr>
        <w:spacing w:after="0" w:line="240" w:lineRule="auto"/>
        <w:rPr>
          <w:b/>
          <w:bCs/>
          <w:cs/>
        </w:rPr>
      </w:pPr>
    </w:p>
    <w:p w:rsidR="0086120D" w:rsidRPr="003804CE" w:rsidRDefault="0086120D" w:rsidP="00642606">
      <w:pPr>
        <w:numPr>
          <w:ilvl w:val="0"/>
          <w:numId w:val="32"/>
        </w:numPr>
        <w:spacing w:after="0" w:line="240" w:lineRule="auto"/>
        <w:ind w:firstLine="66"/>
        <w:contextualSpacing/>
      </w:pPr>
      <w:r w:rsidRPr="003804CE">
        <w:rPr>
          <w:cs/>
        </w:rPr>
        <w:t xml:space="preserve">ผู้ป่วย </w:t>
      </w:r>
      <w:r w:rsidRPr="003804CE">
        <w:t xml:space="preserve">DM </w:t>
      </w:r>
      <w:r w:rsidRPr="003804CE">
        <w:rPr>
          <w:cs/>
        </w:rPr>
        <w:t>ควบคุมระดับน้ำตาลได้ดี ไม่น้อยกว่าร้อยละ 40</w:t>
      </w:r>
    </w:p>
    <w:p w:rsidR="0086120D" w:rsidRPr="003804CE" w:rsidRDefault="0086120D" w:rsidP="00642606">
      <w:pPr>
        <w:numPr>
          <w:ilvl w:val="0"/>
          <w:numId w:val="32"/>
        </w:numPr>
        <w:spacing w:after="0" w:line="240" w:lineRule="auto"/>
        <w:ind w:left="1080" w:hanging="654"/>
        <w:contextualSpacing/>
      </w:pPr>
      <w:r w:rsidRPr="003804CE">
        <w:rPr>
          <w:cs/>
        </w:rPr>
        <w:t xml:space="preserve">ผู้ป่วย </w:t>
      </w:r>
      <w:r w:rsidRPr="003804CE">
        <w:t xml:space="preserve">HT </w:t>
      </w:r>
      <w:r w:rsidRPr="003804CE">
        <w:rPr>
          <w:cs/>
        </w:rPr>
        <w:t>ควบคุมระดับความดันโลหิตได้ดี ไม่น้อยกว่าร้อยละ 50</w:t>
      </w:r>
    </w:p>
    <w:p w:rsidR="0086120D" w:rsidRPr="003804CE" w:rsidRDefault="0086120D" w:rsidP="00141CFE">
      <w:pPr>
        <w:numPr>
          <w:ilvl w:val="0"/>
          <w:numId w:val="32"/>
        </w:numPr>
        <w:spacing w:after="0" w:line="240" w:lineRule="auto"/>
        <w:ind w:left="1080" w:hanging="654"/>
        <w:contextualSpacing/>
      </w:pPr>
      <w:r w:rsidRPr="003804CE">
        <w:rPr>
          <w:cs/>
        </w:rPr>
        <w:t xml:space="preserve">ผู้ป่วย </w:t>
      </w:r>
      <w:r w:rsidRPr="003804CE">
        <w:t xml:space="preserve">DM </w:t>
      </w:r>
      <w:r w:rsidRPr="003804CE">
        <w:rPr>
          <w:cs/>
        </w:rPr>
        <w:t xml:space="preserve">/ </w:t>
      </w:r>
      <w:r w:rsidRPr="003804CE">
        <w:t xml:space="preserve">HT </w:t>
      </w:r>
      <w:r w:rsidRPr="003804CE">
        <w:rPr>
          <w:cs/>
        </w:rPr>
        <w:t>ปรับพฤติกรรมและจัดการตนเองเพื่อลดโอกาสเสี่ยงต่อการเกิด</w:t>
      </w:r>
      <w:r w:rsidRPr="003804CE">
        <w:rPr>
          <w:spacing w:val="-6"/>
          <w:cs/>
        </w:rPr>
        <w:t>โรคหลอดเลือดหัวใจ</w:t>
      </w:r>
    </w:p>
    <w:p w:rsidR="0086120D" w:rsidRPr="003804CE" w:rsidRDefault="0086120D" w:rsidP="00141CFE">
      <w:pPr>
        <w:numPr>
          <w:ilvl w:val="0"/>
          <w:numId w:val="32"/>
        </w:numPr>
        <w:spacing w:after="0" w:line="240" w:lineRule="auto"/>
        <w:ind w:left="1080" w:hanging="654"/>
        <w:contextualSpacing/>
      </w:pPr>
      <w:r w:rsidRPr="003804CE">
        <w:rPr>
          <w:cs/>
        </w:rPr>
        <w:t xml:space="preserve">ผู้ป่วย </w:t>
      </w:r>
      <w:r w:rsidRPr="003804CE">
        <w:t xml:space="preserve">DM </w:t>
      </w:r>
      <w:r w:rsidRPr="003804CE">
        <w:rPr>
          <w:cs/>
        </w:rPr>
        <w:t xml:space="preserve">/ </w:t>
      </w:r>
      <w:r w:rsidRPr="003804CE">
        <w:t>HT</w:t>
      </w:r>
      <w:r w:rsidRPr="003804CE">
        <w:rPr>
          <w:cs/>
        </w:rPr>
        <w:t xml:space="preserve"> ที่สูบบุหรี่ เลิกสูบบุหรี่ได้ไม่น้อยกว่าร้อยละ 50</w:t>
      </w:r>
    </w:p>
    <w:p w:rsidR="0086120D" w:rsidRPr="003804CE" w:rsidRDefault="0086120D" w:rsidP="00141CFE">
      <w:pPr>
        <w:numPr>
          <w:ilvl w:val="0"/>
          <w:numId w:val="32"/>
        </w:numPr>
        <w:spacing w:after="0" w:line="240" w:lineRule="auto"/>
        <w:ind w:left="1080" w:hanging="654"/>
        <w:contextualSpacing/>
      </w:pPr>
      <w:r w:rsidRPr="003804CE">
        <w:rPr>
          <w:cs/>
        </w:rPr>
        <w:t xml:space="preserve">ผู้ป่วย </w:t>
      </w:r>
      <w:r w:rsidRPr="003804CE">
        <w:t>DM /</w:t>
      </w:r>
      <w:r w:rsidRPr="003804CE">
        <w:rPr>
          <w:cs/>
        </w:rPr>
        <w:t xml:space="preserve"> </w:t>
      </w:r>
      <w:r w:rsidRPr="003804CE">
        <w:t>HT</w:t>
      </w:r>
      <w:r w:rsidRPr="003804CE">
        <w:rPr>
          <w:cs/>
        </w:rPr>
        <w:t xml:space="preserve"> ได้รับการคัดกรองภาวะแทรกซ้อน ไม่น้อยกว่าร้อยละ 60</w:t>
      </w:r>
    </w:p>
    <w:p w:rsidR="0086120D" w:rsidRPr="003804CE" w:rsidRDefault="0086120D" w:rsidP="00141CFE">
      <w:pPr>
        <w:numPr>
          <w:ilvl w:val="0"/>
          <w:numId w:val="32"/>
        </w:numPr>
        <w:spacing w:after="0" w:line="240" w:lineRule="auto"/>
        <w:ind w:left="1080" w:hanging="654"/>
        <w:contextualSpacing/>
        <w:rPr>
          <w:spacing w:val="-6"/>
        </w:rPr>
      </w:pPr>
      <w:r w:rsidRPr="003804CE">
        <w:rPr>
          <w:cs/>
        </w:rPr>
        <w:t xml:space="preserve">ผู้ป่วย </w:t>
      </w:r>
      <w:r w:rsidRPr="003804CE">
        <w:t xml:space="preserve">DM </w:t>
      </w:r>
      <w:r w:rsidRPr="003804CE">
        <w:rPr>
          <w:cs/>
        </w:rPr>
        <w:t xml:space="preserve">/ </w:t>
      </w:r>
      <w:r w:rsidRPr="003804CE">
        <w:t xml:space="preserve">HT </w:t>
      </w:r>
      <w:r w:rsidRPr="003804CE">
        <w:rPr>
          <w:spacing w:val="-6"/>
          <w:cs/>
        </w:rPr>
        <w:t xml:space="preserve">ได้รับการประเมินความเสี่ยงต่อโรคหัวใจและหลอดเลือดไม่น้อยกว่าร้อยละ </w:t>
      </w:r>
      <w:r w:rsidRPr="003804CE">
        <w:rPr>
          <w:cs/>
        </w:rPr>
        <w:t>60</w:t>
      </w:r>
    </w:p>
    <w:p w:rsidR="0086120D" w:rsidRPr="003804CE" w:rsidRDefault="0086120D" w:rsidP="005D3029">
      <w:pPr>
        <w:numPr>
          <w:ilvl w:val="0"/>
          <w:numId w:val="32"/>
        </w:numPr>
        <w:spacing w:after="0" w:line="240" w:lineRule="auto"/>
        <w:ind w:left="1080" w:hanging="654"/>
        <w:contextualSpacing/>
      </w:pPr>
      <w:r w:rsidRPr="003804CE">
        <w:rPr>
          <w:cs/>
        </w:rPr>
        <w:t xml:space="preserve">ผู้ป่วย </w:t>
      </w:r>
      <w:r w:rsidRPr="003804CE">
        <w:t xml:space="preserve">DM </w:t>
      </w:r>
      <w:r w:rsidRPr="003804CE">
        <w:rPr>
          <w:cs/>
        </w:rPr>
        <w:t xml:space="preserve">/ </w:t>
      </w:r>
      <w:r w:rsidRPr="003804CE">
        <w:t xml:space="preserve">HT </w:t>
      </w:r>
      <w:r w:rsidRPr="003804CE">
        <w:rPr>
          <w:cs/>
        </w:rPr>
        <w:t>ที่มีภาวะแทรกซ้อนได้รับการดูแลรักษา</w:t>
      </w:r>
      <w:r w:rsidRPr="003804CE">
        <w:t>/</w:t>
      </w:r>
      <w:r w:rsidRPr="003804CE">
        <w:rPr>
          <w:cs/>
        </w:rPr>
        <w:t>ส่งต่อ เท่ากับร้อยละ 100</w:t>
      </w:r>
    </w:p>
    <w:p w:rsidR="0086120D" w:rsidRPr="003804CE" w:rsidRDefault="0086120D" w:rsidP="00D71DEC">
      <w:pPr>
        <w:numPr>
          <w:ilvl w:val="0"/>
          <w:numId w:val="32"/>
        </w:numPr>
        <w:spacing w:after="0" w:line="240" w:lineRule="auto"/>
        <w:ind w:left="1080" w:hanging="654"/>
        <w:contextualSpacing/>
      </w:pPr>
      <w:r w:rsidRPr="003804CE">
        <w:rPr>
          <w:cs/>
        </w:rPr>
        <w:t xml:space="preserve">ผู้ป่วย </w:t>
      </w:r>
      <w:r w:rsidRPr="003804CE">
        <w:t xml:space="preserve">STEMI </w:t>
      </w:r>
      <w:r w:rsidRPr="003804CE">
        <w:rPr>
          <w:cs/>
        </w:rPr>
        <w:t xml:space="preserve">ได้รับการรักษาหรือส่งต่อเพื่อได้รับยาละลายลิ่มเลือด / </w:t>
      </w:r>
      <w:r w:rsidRPr="003804CE">
        <w:t xml:space="preserve">PCI </w:t>
      </w:r>
      <w:r w:rsidRPr="003804CE">
        <w:rPr>
          <w:cs/>
        </w:rPr>
        <w:t>ไม่น้อยกว่าร้อยละ 50</w:t>
      </w:r>
    </w:p>
    <w:p w:rsidR="0086120D" w:rsidRDefault="0086120D" w:rsidP="003706D5">
      <w:pPr>
        <w:spacing w:after="0"/>
        <w:rPr>
          <w:b/>
          <w:bCs/>
        </w:rPr>
      </w:pPr>
    </w:p>
    <w:p w:rsidR="00BC41FA" w:rsidRDefault="00BC41FA" w:rsidP="003706D5">
      <w:pPr>
        <w:spacing w:after="0"/>
        <w:rPr>
          <w:b/>
          <w:bCs/>
        </w:rPr>
      </w:pPr>
    </w:p>
    <w:p w:rsidR="00BC41FA" w:rsidRDefault="00BC41FA" w:rsidP="003706D5">
      <w:pPr>
        <w:spacing w:after="0"/>
        <w:rPr>
          <w:b/>
          <w:bCs/>
        </w:rPr>
      </w:pPr>
    </w:p>
    <w:p w:rsidR="00BC41FA" w:rsidRPr="003804CE" w:rsidRDefault="00BC41FA" w:rsidP="003706D5">
      <w:pPr>
        <w:spacing w:after="0"/>
        <w:rPr>
          <w:b/>
          <w:bCs/>
        </w:rPr>
      </w:pPr>
    </w:p>
    <w:p w:rsidR="0086120D" w:rsidRDefault="0086120D" w:rsidP="003706D5">
      <w:pPr>
        <w:spacing w:after="0"/>
        <w:rPr>
          <w:b/>
          <w:bCs/>
        </w:rPr>
      </w:pPr>
      <w:r w:rsidRPr="003804CE">
        <w:rPr>
          <w:b/>
          <w:bCs/>
          <w:cs/>
        </w:rPr>
        <w:t>เอกสารสนับสนุน</w:t>
      </w:r>
    </w:p>
    <w:p w:rsidR="0086120D" w:rsidRDefault="0086120D" w:rsidP="003804CE">
      <w:pPr>
        <w:numPr>
          <w:ilvl w:val="0"/>
          <w:numId w:val="48"/>
        </w:numPr>
        <w:spacing w:after="0"/>
      </w:pPr>
      <w:r>
        <w:rPr>
          <w:cs/>
        </w:rPr>
        <w:t>แผนงานลดอัตราตายจากโรคหลอดเลือดหัวใจ โดยกรมควบคุมโรคและภาคีเครือข่าย (</w:t>
      </w:r>
      <w:r>
        <w:t xml:space="preserve">Download </w:t>
      </w:r>
      <w:r>
        <w:rPr>
          <w:cs/>
        </w:rPr>
        <w:t xml:space="preserve">จาก </w:t>
      </w:r>
      <w:r>
        <w:t>www.thaincd.com</w:t>
      </w:r>
      <w:r>
        <w:rPr>
          <w:cs/>
        </w:rPr>
        <w:t>)</w:t>
      </w:r>
    </w:p>
    <w:p w:rsidR="0086120D" w:rsidRDefault="0086120D" w:rsidP="003804CE">
      <w:pPr>
        <w:numPr>
          <w:ilvl w:val="0"/>
          <w:numId w:val="48"/>
        </w:numPr>
        <w:spacing w:after="0"/>
      </w:pPr>
      <w:r>
        <w:rPr>
          <w:cs/>
        </w:rPr>
        <w:t>แนวทางเวชปฏิบัติการวินิจฉัยและรักษาโรคหัวใจขาดเลือดเฉียบพลัน (ฉบับปรับปรุง)</w:t>
      </w:r>
    </w:p>
    <w:p w:rsidR="0086120D" w:rsidRDefault="0086120D" w:rsidP="003804CE">
      <w:pPr>
        <w:numPr>
          <w:ilvl w:val="0"/>
          <w:numId w:val="48"/>
        </w:numPr>
        <w:spacing w:after="0"/>
      </w:pPr>
      <w:r>
        <w:rPr>
          <w:cs/>
        </w:rPr>
        <w:t xml:space="preserve">สรุปผลการดำเนินงานโครงการ </w:t>
      </w:r>
      <w:r>
        <w:t>“</w:t>
      </w:r>
      <w:r>
        <w:rPr>
          <w:cs/>
        </w:rPr>
        <w:t>10,000 ดวงใจ ปลอดภัยด้วยพระบารมี</w:t>
      </w:r>
      <w:r>
        <w:t>”</w:t>
      </w:r>
      <w:r>
        <w:rPr>
          <w:cs/>
        </w:rPr>
        <w:t xml:space="preserve"> 2556 สถาบันโรคทรวงอก กรมการแพทย์</w:t>
      </w:r>
    </w:p>
    <w:p w:rsidR="0086120D" w:rsidRDefault="0086120D" w:rsidP="003804CE">
      <w:pPr>
        <w:numPr>
          <w:ilvl w:val="0"/>
          <w:numId w:val="48"/>
        </w:numPr>
        <w:spacing w:after="0"/>
      </w:pPr>
      <w:r>
        <w:rPr>
          <w:cs/>
        </w:rPr>
        <w:t>แนวทางเวชปฏิบัติสำหรับการบำบัดรักษาโรคติดบุหรี่ในประเทศไทย พ.ศ. 2552</w:t>
      </w:r>
    </w:p>
    <w:p w:rsidR="0086120D" w:rsidRDefault="0086120D" w:rsidP="003804CE">
      <w:pPr>
        <w:numPr>
          <w:ilvl w:val="0"/>
          <w:numId w:val="48"/>
        </w:numPr>
        <w:spacing w:after="0"/>
      </w:pPr>
      <w:r>
        <w:rPr>
          <w:cs/>
        </w:rPr>
        <w:t>แนวปฏิบัติสำหรับเจ้าหน้าที่สาธารณสุขในการจัดบริการคัดกรองและเสริมทักษะการปรับเปลี่ยนพฤติกรรมสุขภาพลดเสี่ยงลดโรคไม่ติดต่อ ในสถานบริการและในชุมชน 2552 สำนักโรคไม่ติดต่อ กรมควบคุมโรค</w:t>
      </w:r>
    </w:p>
    <w:p w:rsidR="0086120D" w:rsidRDefault="0086120D" w:rsidP="004A18BF">
      <w:pPr>
        <w:numPr>
          <w:ilvl w:val="0"/>
          <w:numId w:val="48"/>
        </w:numPr>
        <w:spacing w:after="0"/>
      </w:pPr>
      <w:r>
        <w:rPr>
          <w:cs/>
        </w:rPr>
        <w:t>แนวทางการประเมินโอกาสเสี่ยงต่อการเกิดโรคหัวใจและหลอดเลือด พ.ศ.2557 สำนักโรคไม่ติดต่อ กรมควบคุมโรค (อยู่ระหว่างการจัดพิมพ์)</w:t>
      </w:r>
    </w:p>
    <w:p w:rsidR="00507198" w:rsidRDefault="006E247C" w:rsidP="00507198">
      <w:pPr>
        <w:numPr>
          <w:ilvl w:val="0"/>
          <w:numId w:val="48"/>
        </w:numPr>
        <w:spacing w:after="0"/>
      </w:pPr>
      <w:r>
        <w:rPr>
          <w:rFonts w:hint="cs"/>
          <w:cs/>
        </w:rPr>
        <w:t>คู่มือการจัดบริการสุขภาพ “กลุ่มวัยทำงาน” แบบบูรณาการ 2558</w:t>
      </w:r>
      <w:r w:rsidR="00507198">
        <w:t xml:space="preserve"> </w:t>
      </w:r>
      <w:r w:rsidR="00507198">
        <w:rPr>
          <w:cs/>
        </w:rPr>
        <w:t>(</w:t>
      </w:r>
      <w:r w:rsidR="00507198">
        <w:t xml:space="preserve">Download </w:t>
      </w:r>
      <w:r w:rsidR="00507198">
        <w:rPr>
          <w:cs/>
        </w:rPr>
        <w:t xml:space="preserve">จาก </w:t>
      </w:r>
      <w:r w:rsidR="00507198">
        <w:t>www.thaincd.com</w:t>
      </w:r>
      <w:r w:rsidR="00507198">
        <w:rPr>
          <w:cs/>
        </w:rPr>
        <w:t>)</w:t>
      </w:r>
    </w:p>
    <w:p w:rsidR="00507198" w:rsidRDefault="00507198" w:rsidP="00507198">
      <w:pPr>
        <w:numPr>
          <w:ilvl w:val="0"/>
          <w:numId w:val="48"/>
        </w:numPr>
        <w:spacing w:after="0"/>
      </w:pPr>
      <w:r>
        <w:rPr>
          <w:rFonts w:hint="cs"/>
          <w:cs/>
        </w:rPr>
        <w:t>การประเมินโอกาสเสี่ยงต่อโรคหัวใจและหลอดเลือดในกลุ่มป่วยโรคเบาหวานและโรคความดันโลหิตสูง โดยใช้ตารางสี (</w:t>
      </w:r>
      <w:r>
        <w:t>Color Chart</w:t>
      </w:r>
      <w:r>
        <w:rPr>
          <w:rFonts w:hint="cs"/>
          <w:cs/>
        </w:rPr>
        <w:t xml:space="preserve">) </w:t>
      </w:r>
      <w:r>
        <w:rPr>
          <w:cs/>
        </w:rPr>
        <w:t>(</w:t>
      </w:r>
      <w:r>
        <w:t xml:space="preserve">Download </w:t>
      </w:r>
      <w:r>
        <w:rPr>
          <w:cs/>
        </w:rPr>
        <w:t xml:space="preserve">จาก </w:t>
      </w:r>
      <w:hyperlink r:id="rId21" w:history="1">
        <w:r w:rsidR="00876017" w:rsidRPr="004C2F14">
          <w:rPr>
            <w:rStyle w:val="Hyperlink"/>
            <w:rFonts w:cs="TH SarabunPSK"/>
          </w:rPr>
          <w:t>www.thaincd.com</w:t>
        </w:r>
      </w:hyperlink>
      <w:r>
        <w:rPr>
          <w:cs/>
        </w:rPr>
        <w:t>)</w:t>
      </w:r>
    </w:p>
    <w:p w:rsidR="0086120D" w:rsidRDefault="0086120D" w:rsidP="004A18BF">
      <w:pPr>
        <w:spacing w:after="0"/>
      </w:pPr>
    </w:p>
    <w:p w:rsidR="0086120D" w:rsidRPr="004A18BF" w:rsidRDefault="0086120D" w:rsidP="004A18BF">
      <w:pPr>
        <w:spacing w:after="0"/>
        <w:rPr>
          <w:b/>
          <w:bCs/>
          <w:cs/>
        </w:rPr>
      </w:pPr>
      <w:r w:rsidRPr="004A18BF">
        <w:rPr>
          <w:b/>
          <w:bCs/>
          <w:cs/>
        </w:rPr>
        <w:t>แหล่งข้อมูลที่สำคัญ</w:t>
      </w:r>
    </w:p>
    <w:p w:rsidR="0086120D" w:rsidRDefault="0086120D" w:rsidP="00753252">
      <w:pPr>
        <w:numPr>
          <w:ilvl w:val="0"/>
          <w:numId w:val="49"/>
        </w:numPr>
        <w:spacing w:after="0"/>
      </w:pPr>
      <w:r>
        <w:rPr>
          <w:cs/>
        </w:rPr>
        <w:t xml:space="preserve">สำนักโรคไม่ติดต่อ ที่ </w:t>
      </w:r>
      <w:hyperlink r:id="rId22" w:history="1">
        <w:r w:rsidRPr="00893D76">
          <w:rPr>
            <w:rStyle w:val="Hyperlink"/>
            <w:rFonts w:cs="TH SarabunPSK"/>
          </w:rPr>
          <w:t>www.thaincd.com</w:t>
        </w:r>
      </w:hyperlink>
    </w:p>
    <w:p w:rsidR="0086120D" w:rsidRDefault="0086120D" w:rsidP="00753252">
      <w:pPr>
        <w:numPr>
          <w:ilvl w:val="1"/>
          <w:numId w:val="49"/>
        </w:numPr>
        <w:spacing w:after="0"/>
      </w:pPr>
      <w:r>
        <w:rPr>
          <w:cs/>
        </w:rPr>
        <w:t>อัตราผู้ป่วยในจาก 3 กองทุน ปีงบประมาณ 2550 - 255</w:t>
      </w:r>
      <w:r w:rsidR="00507198">
        <w:rPr>
          <w:rFonts w:hint="cs"/>
          <w:cs/>
        </w:rPr>
        <w:t>6</w:t>
      </w:r>
      <w:r>
        <w:rPr>
          <w:cs/>
        </w:rPr>
        <w:t xml:space="preserve"> จากโรคเบาหวาน / ความดันโลหิตสูง / หัวใจขาดเลือด / หลอดเลือดสมอง</w:t>
      </w:r>
    </w:p>
    <w:p w:rsidR="0086120D" w:rsidRDefault="0086120D" w:rsidP="00753252">
      <w:pPr>
        <w:numPr>
          <w:ilvl w:val="1"/>
          <w:numId w:val="49"/>
        </w:numPr>
        <w:spacing w:after="0"/>
      </w:pPr>
      <w:r>
        <w:rPr>
          <w:cs/>
        </w:rPr>
        <w:t xml:space="preserve">อัตราตายตามปีปฏิทินปี 2548 </w:t>
      </w:r>
      <w:r>
        <w:t>–</w:t>
      </w:r>
      <w:r>
        <w:rPr>
          <w:cs/>
        </w:rPr>
        <w:t xml:space="preserve"> 255</w:t>
      </w:r>
      <w:r w:rsidR="00507198">
        <w:rPr>
          <w:rFonts w:hint="cs"/>
          <w:cs/>
        </w:rPr>
        <w:t>6</w:t>
      </w:r>
      <w:r>
        <w:rPr>
          <w:cs/>
        </w:rPr>
        <w:t xml:space="preserve"> จากโรคเบาหวาน / ความดันโลหิตสูง / หัวใจขาดเลือด / หลอดเลือดสมอง</w:t>
      </w:r>
    </w:p>
    <w:p w:rsidR="0086120D" w:rsidRDefault="0086120D" w:rsidP="00753252">
      <w:pPr>
        <w:numPr>
          <w:ilvl w:val="0"/>
          <w:numId w:val="49"/>
        </w:numPr>
        <w:spacing w:after="0"/>
      </w:pPr>
      <w:r>
        <w:rPr>
          <w:cs/>
        </w:rPr>
        <w:t xml:space="preserve">โรงพยาบาลทรวงอก กรมการแพทย์ ที่ </w:t>
      </w:r>
      <w:hyperlink r:id="rId23" w:history="1">
        <w:r w:rsidRPr="0041759D">
          <w:rPr>
            <w:rStyle w:val="Hyperlink"/>
            <w:rFonts w:cs="TH SarabunPSK"/>
          </w:rPr>
          <w:t>http://www.ccit.go.th</w:t>
        </w:r>
      </w:hyperlink>
      <w:r>
        <w:t xml:space="preserve"> </w:t>
      </w:r>
      <w:r>
        <w:rPr>
          <w:cs/>
        </w:rPr>
        <w:t xml:space="preserve">ไปที่เมนู 10,000 ดวงใจปลอดภัยด้วยพระบารมี สำหรับ </w:t>
      </w:r>
      <w:r>
        <w:t>STEMME Fasttrack</w:t>
      </w:r>
    </w:p>
    <w:p w:rsidR="0086120D" w:rsidRPr="00BC41FA" w:rsidRDefault="0086120D" w:rsidP="00BC41FA">
      <w:pPr>
        <w:numPr>
          <w:ilvl w:val="0"/>
          <w:numId w:val="49"/>
        </w:numPr>
        <w:spacing w:after="0"/>
      </w:pPr>
      <w:r>
        <w:rPr>
          <w:cs/>
        </w:rPr>
        <w:lastRenderedPageBreak/>
        <w:t xml:space="preserve">สถาบันประสาทวิทยา กรมการแพทย์ ที่ </w:t>
      </w:r>
      <w:hyperlink r:id="rId24" w:history="1">
        <w:r w:rsidRPr="0041759D">
          <w:rPr>
            <w:rStyle w:val="Hyperlink"/>
            <w:rFonts w:cs="TH SarabunPSK"/>
          </w:rPr>
          <w:t>http://pni.go.th</w:t>
        </w:r>
      </w:hyperlink>
      <w:r>
        <w:t xml:space="preserve"> </w:t>
      </w:r>
      <w:r>
        <w:rPr>
          <w:cs/>
        </w:rPr>
        <w:t xml:space="preserve">ไปที่ข้อมูลบริการ ซึ่งจะมีทั้ง </w:t>
      </w:r>
      <w:r>
        <w:t xml:space="preserve">CPG </w:t>
      </w:r>
      <w:r>
        <w:rPr>
          <w:cs/>
        </w:rPr>
        <w:t xml:space="preserve">และ </w:t>
      </w:r>
      <w:r>
        <w:t xml:space="preserve">Link </w:t>
      </w:r>
      <w:r>
        <w:rPr>
          <w:cs/>
        </w:rPr>
        <w:t>ฐานข้อมูล</w:t>
      </w:r>
    </w:p>
    <w:sectPr w:rsidR="0086120D" w:rsidRPr="00BC41FA" w:rsidSect="000815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76" w:rsidRDefault="00093476" w:rsidP="001D0FF4">
      <w:pPr>
        <w:spacing w:after="0" w:line="240" w:lineRule="auto"/>
      </w:pPr>
      <w:r>
        <w:separator/>
      </w:r>
    </w:p>
  </w:endnote>
  <w:endnote w:type="continuationSeparator" w:id="1">
    <w:p w:rsidR="00093476" w:rsidRDefault="00093476" w:rsidP="001D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0D" w:rsidRDefault="006421BE" w:rsidP="00893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20D" w:rsidRDefault="0086120D" w:rsidP="000815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0D" w:rsidRDefault="006421BE" w:rsidP="00893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2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F77">
      <w:rPr>
        <w:rStyle w:val="PageNumber"/>
        <w:noProof/>
      </w:rPr>
      <w:t>2</w:t>
    </w:r>
    <w:r>
      <w:rPr>
        <w:rStyle w:val="PageNumber"/>
      </w:rPr>
      <w:fldChar w:fldCharType="end"/>
    </w:r>
  </w:p>
  <w:p w:rsidR="0086120D" w:rsidRDefault="0086120D" w:rsidP="000815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76" w:rsidRDefault="00093476" w:rsidP="001D0FF4">
      <w:pPr>
        <w:spacing w:after="0" w:line="240" w:lineRule="auto"/>
      </w:pPr>
      <w:r>
        <w:separator/>
      </w:r>
    </w:p>
  </w:footnote>
  <w:footnote w:type="continuationSeparator" w:id="1">
    <w:p w:rsidR="00093476" w:rsidRDefault="00093476" w:rsidP="001D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460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643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2CE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D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243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7A9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0C3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E6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5E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6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F3DCC"/>
    <w:multiLevelType w:val="hybridMultilevel"/>
    <w:tmpl w:val="FB28C9DE"/>
    <w:lvl w:ilvl="0" w:tplc="DBB681B2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141B1D"/>
    <w:multiLevelType w:val="hybridMultilevel"/>
    <w:tmpl w:val="0D280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4A25953"/>
    <w:multiLevelType w:val="multilevel"/>
    <w:tmpl w:val="06E4A6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8C1C41"/>
    <w:multiLevelType w:val="hybridMultilevel"/>
    <w:tmpl w:val="676E87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D3A82"/>
    <w:multiLevelType w:val="hybridMultilevel"/>
    <w:tmpl w:val="001A2C6E"/>
    <w:lvl w:ilvl="0" w:tplc="3DF2F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0E881705"/>
    <w:multiLevelType w:val="hybridMultilevel"/>
    <w:tmpl w:val="7C787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7E04C6"/>
    <w:multiLevelType w:val="hybridMultilevel"/>
    <w:tmpl w:val="7BA0157C"/>
    <w:lvl w:ilvl="0" w:tplc="04090011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2FE4C708">
      <w:start w:val="1"/>
      <w:numFmt w:val="thaiNumbers"/>
      <w:lvlText w:val="%2)"/>
      <w:lvlJc w:val="left"/>
      <w:pPr>
        <w:ind w:left="1485" w:hanging="360"/>
      </w:pPr>
      <w:rPr>
        <w:rFonts w:ascii="Times New Roman" w:hAnsi="Times New Roman" w:cs="Times New Roman" w:hint="default"/>
        <w:sz w:val="32"/>
        <w:szCs w:val="32"/>
      </w:rPr>
    </w:lvl>
    <w:lvl w:ilvl="2" w:tplc="5950EC50">
      <w:start w:val="4"/>
      <w:numFmt w:val="bullet"/>
      <w:lvlText w:val="-"/>
      <w:lvlJc w:val="left"/>
      <w:pPr>
        <w:ind w:left="2385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18577E3E"/>
    <w:multiLevelType w:val="hybridMultilevel"/>
    <w:tmpl w:val="3A20409E"/>
    <w:lvl w:ilvl="0" w:tplc="D794C2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05E94"/>
    <w:multiLevelType w:val="hybridMultilevel"/>
    <w:tmpl w:val="5D7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A4EA9"/>
    <w:multiLevelType w:val="hybridMultilevel"/>
    <w:tmpl w:val="A798F612"/>
    <w:lvl w:ilvl="0" w:tplc="9DC4EE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D072F9"/>
    <w:multiLevelType w:val="hybridMultilevel"/>
    <w:tmpl w:val="F1C6B996"/>
    <w:lvl w:ilvl="0" w:tplc="2FE4C708">
      <w:start w:val="1"/>
      <w:numFmt w:val="thaiNumbers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411A71"/>
    <w:multiLevelType w:val="multilevel"/>
    <w:tmpl w:val="491ABD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2F4A5A86"/>
    <w:multiLevelType w:val="hybridMultilevel"/>
    <w:tmpl w:val="DBBC6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14C72BE"/>
    <w:multiLevelType w:val="hybridMultilevel"/>
    <w:tmpl w:val="752A5D10"/>
    <w:lvl w:ilvl="0" w:tplc="04090011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85" w:hanging="360"/>
      </w:pPr>
      <w:rPr>
        <w:rFonts w:cs="Times New Roman" w:hint="default"/>
      </w:rPr>
    </w:lvl>
    <w:lvl w:ilvl="2" w:tplc="5950EC50">
      <w:start w:val="4"/>
      <w:numFmt w:val="bullet"/>
      <w:lvlText w:val="-"/>
      <w:lvlJc w:val="left"/>
      <w:pPr>
        <w:ind w:left="2385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32825588"/>
    <w:multiLevelType w:val="hybridMultilevel"/>
    <w:tmpl w:val="1A00E900"/>
    <w:lvl w:ilvl="0" w:tplc="04090011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70447FE6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5950EC50">
      <w:start w:val="4"/>
      <w:numFmt w:val="bullet"/>
      <w:lvlText w:val="-"/>
      <w:lvlJc w:val="left"/>
      <w:pPr>
        <w:ind w:left="2385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35DE449C"/>
    <w:multiLevelType w:val="hybridMultilevel"/>
    <w:tmpl w:val="B1661FF0"/>
    <w:lvl w:ilvl="0" w:tplc="92E847CA">
      <w:start w:val="1"/>
      <w:numFmt w:val="decimal"/>
      <w:lvlText w:val="%1."/>
      <w:lvlJc w:val="left"/>
      <w:pPr>
        <w:ind w:left="720" w:hanging="360"/>
      </w:pPr>
      <w:rPr>
        <w:rFonts w:ascii="Cordia New" w:eastAsia="MS Mincho" w:hAnsi="Cordia New" w:cs="Cordia New"/>
        <w:sz w:val="32"/>
        <w:szCs w:val="32"/>
      </w:rPr>
    </w:lvl>
    <w:lvl w:ilvl="1" w:tplc="BCC2F028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  <w:rPr>
        <w:rFonts w:cs="Times New Roman"/>
      </w:rPr>
    </w:lvl>
  </w:abstractNum>
  <w:abstractNum w:abstractNumId="26">
    <w:nsid w:val="3713238A"/>
    <w:multiLevelType w:val="multilevel"/>
    <w:tmpl w:val="1FE4B1B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27">
    <w:nsid w:val="37D80756"/>
    <w:multiLevelType w:val="hybridMultilevel"/>
    <w:tmpl w:val="5BDA3124"/>
    <w:lvl w:ilvl="0" w:tplc="2FE4C708">
      <w:start w:val="1"/>
      <w:numFmt w:val="thaiNumbers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2FE4C708">
      <w:start w:val="1"/>
      <w:numFmt w:val="thaiNumbers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394784"/>
    <w:multiLevelType w:val="multilevel"/>
    <w:tmpl w:val="15EE8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9">
    <w:nsid w:val="3EEB0EC5"/>
    <w:multiLevelType w:val="multilevel"/>
    <w:tmpl w:val="5A9C79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41F359EA"/>
    <w:multiLevelType w:val="hybridMultilevel"/>
    <w:tmpl w:val="E7A8A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EC2059"/>
    <w:multiLevelType w:val="hybridMultilevel"/>
    <w:tmpl w:val="3A8ED142"/>
    <w:lvl w:ilvl="0" w:tplc="6450BFAE">
      <w:start w:val="1"/>
      <w:numFmt w:val="decimal"/>
      <w:lvlText w:val="%1."/>
      <w:lvlJc w:val="left"/>
      <w:pPr>
        <w:ind w:left="1080" w:hanging="360"/>
      </w:pPr>
      <w:rPr>
        <w:rFonts w:ascii="Cordia New" w:eastAsia="Times New Roman" w:hAnsi="Cordia New" w:cs="Cordia New"/>
        <w:sz w:val="32"/>
        <w:szCs w:val="32"/>
      </w:rPr>
    </w:lvl>
    <w:lvl w:ilvl="1" w:tplc="70447FE6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5950EC50">
      <w:start w:val="4"/>
      <w:numFmt w:val="bullet"/>
      <w:lvlText w:val="-"/>
      <w:lvlJc w:val="left"/>
      <w:pPr>
        <w:ind w:left="2700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36834D1"/>
    <w:multiLevelType w:val="hybridMultilevel"/>
    <w:tmpl w:val="D8A61682"/>
    <w:lvl w:ilvl="0" w:tplc="FBD49996">
      <w:start w:val="1"/>
      <w:numFmt w:val="decimal"/>
      <w:lvlText w:val="%1."/>
      <w:lvlJc w:val="left"/>
      <w:pPr>
        <w:ind w:left="360" w:hanging="360"/>
      </w:pPr>
      <w:rPr>
        <w:rFonts w:ascii="Cordia New" w:eastAsia="Times New Roman" w:hAnsi="Cordia New" w:cs="Cordia New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7943D3D"/>
    <w:multiLevelType w:val="hybridMultilevel"/>
    <w:tmpl w:val="539A8EC0"/>
    <w:lvl w:ilvl="0" w:tplc="D82819BA">
      <w:start w:val="1"/>
      <w:numFmt w:val="decimal"/>
      <w:lvlText w:val="%1)"/>
      <w:lvlJc w:val="left"/>
      <w:pPr>
        <w:ind w:left="114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47971E10"/>
    <w:multiLevelType w:val="hybridMultilevel"/>
    <w:tmpl w:val="FA2279B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4E52398"/>
    <w:multiLevelType w:val="hybridMultilevel"/>
    <w:tmpl w:val="AF42FD74"/>
    <w:lvl w:ilvl="0" w:tplc="1766E6E0">
      <w:start w:val="1"/>
      <w:numFmt w:val="thaiNumbers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5CA002C"/>
    <w:multiLevelType w:val="multilevel"/>
    <w:tmpl w:val="82D222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57837DBC"/>
    <w:multiLevelType w:val="multilevel"/>
    <w:tmpl w:val="E3AA83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38">
    <w:nsid w:val="631F59E6"/>
    <w:multiLevelType w:val="hybridMultilevel"/>
    <w:tmpl w:val="35DCA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37D03A6"/>
    <w:multiLevelType w:val="hybridMultilevel"/>
    <w:tmpl w:val="2CCE449E"/>
    <w:lvl w:ilvl="0" w:tplc="2FE4C708">
      <w:start w:val="1"/>
      <w:numFmt w:val="thaiNumbers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65FC3B32"/>
    <w:multiLevelType w:val="hybridMultilevel"/>
    <w:tmpl w:val="C128CB9E"/>
    <w:lvl w:ilvl="0" w:tplc="828495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6412169"/>
    <w:multiLevelType w:val="multilevel"/>
    <w:tmpl w:val="4CE663B2"/>
    <w:lvl w:ilvl="0">
      <w:start w:val="1"/>
      <w:numFmt w:val="decimal"/>
      <w:lvlText w:val="%1"/>
      <w:lvlJc w:val="left"/>
      <w:pPr>
        <w:ind w:left="360" w:hanging="360"/>
      </w:pPr>
      <w:rPr>
        <w:rFonts w:ascii="Angsana New" w:hAnsi="Angsana New" w:cs="TH SarabunPSK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ngsana New" w:hAnsi="Angsana New" w:cs="TH SarabunPSK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hAnsi="Angsana New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hAnsi="Angsana New" w:cs="TH SarabunPSK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ngsana New" w:hAnsi="Angsana New" w:cs="TH SarabunPS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hAnsi="Angsana New" w:cs="TH SarabunPSK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ngsana New" w:hAnsi="Angsana New" w:cs="TH SarabunPSK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ngsana New" w:hAnsi="Angsana New" w:cs="TH SarabunPS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ngsana New" w:hAnsi="Angsana New" w:cs="TH SarabunPSK" w:hint="default"/>
      </w:rPr>
    </w:lvl>
  </w:abstractNum>
  <w:abstractNum w:abstractNumId="42">
    <w:nsid w:val="66FF044B"/>
    <w:multiLevelType w:val="hybridMultilevel"/>
    <w:tmpl w:val="AA34033C"/>
    <w:lvl w:ilvl="0" w:tplc="522CB224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  <w:sz w:val="32"/>
        <w:szCs w:val="32"/>
      </w:rPr>
    </w:lvl>
    <w:lvl w:ilvl="1" w:tplc="70447FE6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5950EC50">
      <w:start w:val="4"/>
      <w:numFmt w:val="bullet"/>
      <w:lvlText w:val="-"/>
      <w:lvlJc w:val="left"/>
      <w:pPr>
        <w:ind w:left="2385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3">
    <w:nsid w:val="695F2352"/>
    <w:multiLevelType w:val="hybridMultilevel"/>
    <w:tmpl w:val="6AEC4684"/>
    <w:lvl w:ilvl="0" w:tplc="70447F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  <w:rPr>
        <w:rFonts w:cs="Times New Roman"/>
      </w:rPr>
    </w:lvl>
  </w:abstractNum>
  <w:abstractNum w:abstractNumId="44">
    <w:nsid w:val="6AEF16C9"/>
    <w:multiLevelType w:val="hybridMultilevel"/>
    <w:tmpl w:val="1D1E7E24"/>
    <w:lvl w:ilvl="0" w:tplc="2FE4C708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CBA77B3"/>
    <w:multiLevelType w:val="hybridMultilevel"/>
    <w:tmpl w:val="0CD8FC24"/>
    <w:lvl w:ilvl="0" w:tplc="04090011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87648082">
      <w:start w:val="1"/>
      <w:numFmt w:val="decimal"/>
      <w:lvlText w:val="%2."/>
      <w:lvlJc w:val="left"/>
      <w:pPr>
        <w:ind w:left="1485" w:hanging="360"/>
      </w:pPr>
      <w:rPr>
        <w:rFonts w:ascii="Cordia New" w:eastAsia="Times New Roman" w:hAnsi="Cordia New" w:cs="Cordia New"/>
        <w:sz w:val="32"/>
        <w:szCs w:val="32"/>
      </w:rPr>
    </w:lvl>
    <w:lvl w:ilvl="2" w:tplc="5950EC50">
      <w:start w:val="4"/>
      <w:numFmt w:val="bullet"/>
      <w:lvlText w:val="-"/>
      <w:lvlJc w:val="left"/>
      <w:pPr>
        <w:ind w:left="2385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6">
    <w:nsid w:val="6F7A6CE5"/>
    <w:multiLevelType w:val="hybridMultilevel"/>
    <w:tmpl w:val="3E8E52F4"/>
    <w:lvl w:ilvl="0" w:tplc="8A600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5161332"/>
    <w:multiLevelType w:val="hybridMultilevel"/>
    <w:tmpl w:val="AEB26E7E"/>
    <w:lvl w:ilvl="0" w:tplc="E4D09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7EE30EC"/>
    <w:multiLevelType w:val="hybridMultilevel"/>
    <w:tmpl w:val="07BE824A"/>
    <w:lvl w:ilvl="0" w:tplc="2FE4C708">
      <w:start w:val="1"/>
      <w:numFmt w:val="thaiNumbers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32"/>
        <w:szCs w:val="32"/>
      </w:rPr>
    </w:lvl>
    <w:lvl w:ilvl="1" w:tplc="70447FE6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5950EC50">
      <w:start w:val="4"/>
      <w:numFmt w:val="bullet"/>
      <w:lvlText w:val="-"/>
      <w:lvlJc w:val="left"/>
      <w:pPr>
        <w:ind w:left="2385" w:hanging="360"/>
      </w:pPr>
      <w:rPr>
        <w:rFonts w:ascii="Angsana New" w:eastAsia="MS Mincho" w:hAnsi="Angsana New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4"/>
  </w:num>
  <w:num w:numId="5">
    <w:abstractNumId w:val="42"/>
  </w:num>
  <w:num w:numId="6">
    <w:abstractNumId w:val="15"/>
  </w:num>
  <w:num w:numId="7">
    <w:abstractNumId w:val="30"/>
  </w:num>
  <w:num w:numId="8">
    <w:abstractNumId w:val="34"/>
  </w:num>
  <w:num w:numId="9">
    <w:abstractNumId w:val="23"/>
  </w:num>
  <w:num w:numId="10">
    <w:abstractNumId w:val="26"/>
  </w:num>
  <w:num w:numId="11">
    <w:abstractNumId w:val="21"/>
  </w:num>
  <w:num w:numId="12">
    <w:abstractNumId w:val="12"/>
  </w:num>
  <w:num w:numId="13">
    <w:abstractNumId w:val="29"/>
  </w:num>
  <w:num w:numId="14">
    <w:abstractNumId w:val="41"/>
  </w:num>
  <w:num w:numId="15">
    <w:abstractNumId w:val="19"/>
  </w:num>
  <w:num w:numId="16">
    <w:abstractNumId w:val="11"/>
  </w:num>
  <w:num w:numId="17">
    <w:abstractNumId w:val="38"/>
  </w:num>
  <w:num w:numId="18">
    <w:abstractNumId w:val="44"/>
  </w:num>
  <w:num w:numId="19">
    <w:abstractNumId w:val="43"/>
  </w:num>
  <w:num w:numId="20">
    <w:abstractNumId w:val="35"/>
  </w:num>
  <w:num w:numId="21">
    <w:abstractNumId w:val="20"/>
  </w:num>
  <w:num w:numId="22">
    <w:abstractNumId w:val="27"/>
  </w:num>
  <w:num w:numId="23">
    <w:abstractNumId w:val="31"/>
  </w:num>
  <w:num w:numId="24">
    <w:abstractNumId w:val="48"/>
  </w:num>
  <w:num w:numId="25">
    <w:abstractNumId w:val="33"/>
  </w:num>
  <w:num w:numId="26">
    <w:abstractNumId w:val="17"/>
  </w:num>
  <w:num w:numId="27">
    <w:abstractNumId w:val="39"/>
  </w:num>
  <w:num w:numId="28">
    <w:abstractNumId w:val="10"/>
  </w:num>
  <w:num w:numId="29">
    <w:abstractNumId w:val="16"/>
  </w:num>
  <w:num w:numId="30">
    <w:abstractNumId w:val="25"/>
  </w:num>
  <w:num w:numId="31">
    <w:abstractNumId w:val="45"/>
  </w:num>
  <w:num w:numId="32">
    <w:abstractNumId w:val="32"/>
  </w:num>
  <w:num w:numId="33">
    <w:abstractNumId w:val="40"/>
  </w:num>
  <w:num w:numId="34">
    <w:abstractNumId w:val="9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14"/>
  </w:num>
  <w:num w:numId="45">
    <w:abstractNumId w:val="47"/>
  </w:num>
  <w:num w:numId="46">
    <w:abstractNumId w:val="36"/>
  </w:num>
  <w:num w:numId="47">
    <w:abstractNumId w:val="37"/>
  </w:num>
  <w:num w:numId="48">
    <w:abstractNumId w:val="46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31E1"/>
    <w:rsid w:val="0000062A"/>
    <w:rsid w:val="00001256"/>
    <w:rsid w:val="000028EE"/>
    <w:rsid w:val="00003386"/>
    <w:rsid w:val="00011212"/>
    <w:rsid w:val="0001175C"/>
    <w:rsid w:val="00011A9B"/>
    <w:rsid w:val="000128F9"/>
    <w:rsid w:val="00015174"/>
    <w:rsid w:val="000161FB"/>
    <w:rsid w:val="0001672D"/>
    <w:rsid w:val="00017539"/>
    <w:rsid w:val="000179CC"/>
    <w:rsid w:val="0002088A"/>
    <w:rsid w:val="00024074"/>
    <w:rsid w:val="000251D4"/>
    <w:rsid w:val="00025DF6"/>
    <w:rsid w:val="00025E58"/>
    <w:rsid w:val="00025F04"/>
    <w:rsid w:val="00027C01"/>
    <w:rsid w:val="00027FFA"/>
    <w:rsid w:val="00030535"/>
    <w:rsid w:val="0003455A"/>
    <w:rsid w:val="000351C1"/>
    <w:rsid w:val="00035931"/>
    <w:rsid w:val="00035CAB"/>
    <w:rsid w:val="00040F3E"/>
    <w:rsid w:val="0004255B"/>
    <w:rsid w:val="000426DA"/>
    <w:rsid w:val="00044E84"/>
    <w:rsid w:val="00045250"/>
    <w:rsid w:val="00045E2B"/>
    <w:rsid w:val="00046290"/>
    <w:rsid w:val="00046712"/>
    <w:rsid w:val="00050C14"/>
    <w:rsid w:val="0005287B"/>
    <w:rsid w:val="000534DB"/>
    <w:rsid w:val="00053A39"/>
    <w:rsid w:val="00054897"/>
    <w:rsid w:val="00055261"/>
    <w:rsid w:val="00055608"/>
    <w:rsid w:val="000557E9"/>
    <w:rsid w:val="00063D39"/>
    <w:rsid w:val="00065080"/>
    <w:rsid w:val="00066420"/>
    <w:rsid w:val="0006680C"/>
    <w:rsid w:val="00066B3B"/>
    <w:rsid w:val="0006726A"/>
    <w:rsid w:val="00071215"/>
    <w:rsid w:val="00072B28"/>
    <w:rsid w:val="00072CDC"/>
    <w:rsid w:val="00072E91"/>
    <w:rsid w:val="00073EFE"/>
    <w:rsid w:val="0007449D"/>
    <w:rsid w:val="00074C3A"/>
    <w:rsid w:val="0007548C"/>
    <w:rsid w:val="00075D09"/>
    <w:rsid w:val="0007795B"/>
    <w:rsid w:val="00077C25"/>
    <w:rsid w:val="00081175"/>
    <w:rsid w:val="0008157D"/>
    <w:rsid w:val="000816A5"/>
    <w:rsid w:val="00081CA0"/>
    <w:rsid w:val="00082245"/>
    <w:rsid w:val="000823FB"/>
    <w:rsid w:val="000830ED"/>
    <w:rsid w:val="0008314B"/>
    <w:rsid w:val="00083493"/>
    <w:rsid w:val="00086070"/>
    <w:rsid w:val="000878A1"/>
    <w:rsid w:val="00090AE3"/>
    <w:rsid w:val="00091535"/>
    <w:rsid w:val="00093476"/>
    <w:rsid w:val="000935F3"/>
    <w:rsid w:val="00093B13"/>
    <w:rsid w:val="00094E4C"/>
    <w:rsid w:val="000953D2"/>
    <w:rsid w:val="0009601B"/>
    <w:rsid w:val="00096550"/>
    <w:rsid w:val="000975FA"/>
    <w:rsid w:val="000A1DEA"/>
    <w:rsid w:val="000A208E"/>
    <w:rsid w:val="000A2EB3"/>
    <w:rsid w:val="000A31A3"/>
    <w:rsid w:val="000A3E3C"/>
    <w:rsid w:val="000A4CF2"/>
    <w:rsid w:val="000A4CF4"/>
    <w:rsid w:val="000A4FE8"/>
    <w:rsid w:val="000A5050"/>
    <w:rsid w:val="000A50D9"/>
    <w:rsid w:val="000B284B"/>
    <w:rsid w:val="000B2CE5"/>
    <w:rsid w:val="000B3CBA"/>
    <w:rsid w:val="000B46B1"/>
    <w:rsid w:val="000B49B4"/>
    <w:rsid w:val="000B63F8"/>
    <w:rsid w:val="000B6477"/>
    <w:rsid w:val="000B652C"/>
    <w:rsid w:val="000B6DF1"/>
    <w:rsid w:val="000B7EEA"/>
    <w:rsid w:val="000C1DEC"/>
    <w:rsid w:val="000C5AFE"/>
    <w:rsid w:val="000C6ADF"/>
    <w:rsid w:val="000D0FFE"/>
    <w:rsid w:val="000D3EC3"/>
    <w:rsid w:val="000D4D5E"/>
    <w:rsid w:val="000D6D71"/>
    <w:rsid w:val="000D6EF3"/>
    <w:rsid w:val="000D7130"/>
    <w:rsid w:val="000D7621"/>
    <w:rsid w:val="000D7AB4"/>
    <w:rsid w:val="000D7BF6"/>
    <w:rsid w:val="000E330D"/>
    <w:rsid w:val="000E400A"/>
    <w:rsid w:val="000E49D1"/>
    <w:rsid w:val="000E49DC"/>
    <w:rsid w:val="000E4CF2"/>
    <w:rsid w:val="000E533F"/>
    <w:rsid w:val="000E714A"/>
    <w:rsid w:val="000E7320"/>
    <w:rsid w:val="000E7BEE"/>
    <w:rsid w:val="000E7D36"/>
    <w:rsid w:val="000F007A"/>
    <w:rsid w:val="000F17B1"/>
    <w:rsid w:val="000F2480"/>
    <w:rsid w:val="000F407A"/>
    <w:rsid w:val="000F410B"/>
    <w:rsid w:val="000F4934"/>
    <w:rsid w:val="000F4F7F"/>
    <w:rsid w:val="000F5004"/>
    <w:rsid w:val="000F60DD"/>
    <w:rsid w:val="000F634F"/>
    <w:rsid w:val="000F7936"/>
    <w:rsid w:val="000F79D5"/>
    <w:rsid w:val="000F7B6A"/>
    <w:rsid w:val="00100A39"/>
    <w:rsid w:val="00101025"/>
    <w:rsid w:val="00101925"/>
    <w:rsid w:val="00101EEE"/>
    <w:rsid w:val="00102B42"/>
    <w:rsid w:val="0010387E"/>
    <w:rsid w:val="00103C36"/>
    <w:rsid w:val="00104F38"/>
    <w:rsid w:val="00105A5C"/>
    <w:rsid w:val="00105C0E"/>
    <w:rsid w:val="00106D57"/>
    <w:rsid w:val="00110E88"/>
    <w:rsid w:val="00111320"/>
    <w:rsid w:val="0011183B"/>
    <w:rsid w:val="0011298F"/>
    <w:rsid w:val="00113E95"/>
    <w:rsid w:val="00113F0A"/>
    <w:rsid w:val="001142AA"/>
    <w:rsid w:val="00114ABC"/>
    <w:rsid w:val="00120B66"/>
    <w:rsid w:val="00121F8D"/>
    <w:rsid w:val="00122D89"/>
    <w:rsid w:val="00123100"/>
    <w:rsid w:val="001234E1"/>
    <w:rsid w:val="001236A7"/>
    <w:rsid w:val="0012484A"/>
    <w:rsid w:val="00125643"/>
    <w:rsid w:val="001261E8"/>
    <w:rsid w:val="00131D3A"/>
    <w:rsid w:val="00133004"/>
    <w:rsid w:val="00133AC5"/>
    <w:rsid w:val="001367A0"/>
    <w:rsid w:val="00141098"/>
    <w:rsid w:val="0014148C"/>
    <w:rsid w:val="00141CFE"/>
    <w:rsid w:val="00142500"/>
    <w:rsid w:val="001426FC"/>
    <w:rsid w:val="00142ABC"/>
    <w:rsid w:val="00144F4F"/>
    <w:rsid w:val="00145C2C"/>
    <w:rsid w:val="0014666B"/>
    <w:rsid w:val="0014696C"/>
    <w:rsid w:val="00146BC2"/>
    <w:rsid w:val="00151E82"/>
    <w:rsid w:val="00152541"/>
    <w:rsid w:val="00152AB3"/>
    <w:rsid w:val="0015332B"/>
    <w:rsid w:val="00153D64"/>
    <w:rsid w:val="00153D70"/>
    <w:rsid w:val="00155402"/>
    <w:rsid w:val="001570B5"/>
    <w:rsid w:val="00157611"/>
    <w:rsid w:val="001607BB"/>
    <w:rsid w:val="001620C8"/>
    <w:rsid w:val="00163AB3"/>
    <w:rsid w:val="00164EB3"/>
    <w:rsid w:val="00165C88"/>
    <w:rsid w:val="00165FF2"/>
    <w:rsid w:val="00166143"/>
    <w:rsid w:val="001666C6"/>
    <w:rsid w:val="001672BE"/>
    <w:rsid w:val="00172588"/>
    <w:rsid w:val="00173CC8"/>
    <w:rsid w:val="00173D9D"/>
    <w:rsid w:val="00173F22"/>
    <w:rsid w:val="00174488"/>
    <w:rsid w:val="0017527E"/>
    <w:rsid w:val="00181C0E"/>
    <w:rsid w:val="00183AC9"/>
    <w:rsid w:val="00184680"/>
    <w:rsid w:val="0018586C"/>
    <w:rsid w:val="00185AE0"/>
    <w:rsid w:val="00185F71"/>
    <w:rsid w:val="001873F1"/>
    <w:rsid w:val="00187B9F"/>
    <w:rsid w:val="00190D31"/>
    <w:rsid w:val="001920B3"/>
    <w:rsid w:val="00196C69"/>
    <w:rsid w:val="00196FD1"/>
    <w:rsid w:val="001973E8"/>
    <w:rsid w:val="00197D75"/>
    <w:rsid w:val="001A003E"/>
    <w:rsid w:val="001A1125"/>
    <w:rsid w:val="001A247D"/>
    <w:rsid w:val="001A3B11"/>
    <w:rsid w:val="001A484F"/>
    <w:rsid w:val="001A4D6B"/>
    <w:rsid w:val="001A57AD"/>
    <w:rsid w:val="001A7085"/>
    <w:rsid w:val="001A7A45"/>
    <w:rsid w:val="001A7D3B"/>
    <w:rsid w:val="001B05D2"/>
    <w:rsid w:val="001B061E"/>
    <w:rsid w:val="001B0A62"/>
    <w:rsid w:val="001B16EF"/>
    <w:rsid w:val="001B2584"/>
    <w:rsid w:val="001B2788"/>
    <w:rsid w:val="001B2996"/>
    <w:rsid w:val="001B6606"/>
    <w:rsid w:val="001B6F0B"/>
    <w:rsid w:val="001B776A"/>
    <w:rsid w:val="001C02B7"/>
    <w:rsid w:val="001C0511"/>
    <w:rsid w:val="001C0590"/>
    <w:rsid w:val="001C277B"/>
    <w:rsid w:val="001C3F4B"/>
    <w:rsid w:val="001C56C2"/>
    <w:rsid w:val="001C6738"/>
    <w:rsid w:val="001D053B"/>
    <w:rsid w:val="001D0E64"/>
    <w:rsid w:val="001D0FF4"/>
    <w:rsid w:val="001D1DDC"/>
    <w:rsid w:val="001D20C7"/>
    <w:rsid w:val="001D272C"/>
    <w:rsid w:val="001D3F65"/>
    <w:rsid w:val="001D449C"/>
    <w:rsid w:val="001D5E40"/>
    <w:rsid w:val="001D5FFE"/>
    <w:rsid w:val="001E12E7"/>
    <w:rsid w:val="001E21A1"/>
    <w:rsid w:val="001E3A45"/>
    <w:rsid w:val="001E5D62"/>
    <w:rsid w:val="001E684E"/>
    <w:rsid w:val="001E746D"/>
    <w:rsid w:val="001F0B4D"/>
    <w:rsid w:val="001F1723"/>
    <w:rsid w:val="001F17B2"/>
    <w:rsid w:val="001F4D22"/>
    <w:rsid w:val="001F65E0"/>
    <w:rsid w:val="001F6E20"/>
    <w:rsid w:val="001F7B82"/>
    <w:rsid w:val="0020080A"/>
    <w:rsid w:val="0020141B"/>
    <w:rsid w:val="00202FDA"/>
    <w:rsid w:val="00203214"/>
    <w:rsid w:val="002036B2"/>
    <w:rsid w:val="00203B32"/>
    <w:rsid w:val="002050EA"/>
    <w:rsid w:val="00205A8E"/>
    <w:rsid w:val="002063EE"/>
    <w:rsid w:val="00206BE5"/>
    <w:rsid w:val="00210295"/>
    <w:rsid w:val="002109F0"/>
    <w:rsid w:val="00210E21"/>
    <w:rsid w:val="00210FAA"/>
    <w:rsid w:val="002113A8"/>
    <w:rsid w:val="0021153F"/>
    <w:rsid w:val="002117DE"/>
    <w:rsid w:val="002128D6"/>
    <w:rsid w:val="00213018"/>
    <w:rsid w:val="002141A4"/>
    <w:rsid w:val="00214B9D"/>
    <w:rsid w:val="002165F0"/>
    <w:rsid w:val="002178DA"/>
    <w:rsid w:val="002216CF"/>
    <w:rsid w:val="00223BCA"/>
    <w:rsid w:val="002269E3"/>
    <w:rsid w:val="00226EA0"/>
    <w:rsid w:val="00227B9D"/>
    <w:rsid w:val="0023066F"/>
    <w:rsid w:val="00230B06"/>
    <w:rsid w:val="00231D2E"/>
    <w:rsid w:val="002320C7"/>
    <w:rsid w:val="00232CC0"/>
    <w:rsid w:val="0023345F"/>
    <w:rsid w:val="00233662"/>
    <w:rsid w:val="00233DC6"/>
    <w:rsid w:val="00233FAC"/>
    <w:rsid w:val="0023466D"/>
    <w:rsid w:val="00234AF0"/>
    <w:rsid w:val="0023563E"/>
    <w:rsid w:val="0023577F"/>
    <w:rsid w:val="0023792D"/>
    <w:rsid w:val="00237DF7"/>
    <w:rsid w:val="00237F05"/>
    <w:rsid w:val="00241367"/>
    <w:rsid w:val="0024164C"/>
    <w:rsid w:val="00241841"/>
    <w:rsid w:val="00242D3B"/>
    <w:rsid w:val="00242D70"/>
    <w:rsid w:val="0024317C"/>
    <w:rsid w:val="00244851"/>
    <w:rsid w:val="00245636"/>
    <w:rsid w:val="00246E92"/>
    <w:rsid w:val="00246F59"/>
    <w:rsid w:val="00251596"/>
    <w:rsid w:val="00252819"/>
    <w:rsid w:val="00255FB9"/>
    <w:rsid w:val="002567FC"/>
    <w:rsid w:val="0025773C"/>
    <w:rsid w:val="002619EC"/>
    <w:rsid w:val="00261BC0"/>
    <w:rsid w:val="002628D8"/>
    <w:rsid w:val="00262C1C"/>
    <w:rsid w:val="002718E7"/>
    <w:rsid w:val="00271A8D"/>
    <w:rsid w:val="002722DD"/>
    <w:rsid w:val="002732D4"/>
    <w:rsid w:val="00273E86"/>
    <w:rsid w:val="00275186"/>
    <w:rsid w:val="0027748E"/>
    <w:rsid w:val="002801FD"/>
    <w:rsid w:val="00281844"/>
    <w:rsid w:val="00281A98"/>
    <w:rsid w:val="00282A97"/>
    <w:rsid w:val="00283534"/>
    <w:rsid w:val="00287122"/>
    <w:rsid w:val="0028725B"/>
    <w:rsid w:val="00290403"/>
    <w:rsid w:val="0029051F"/>
    <w:rsid w:val="00290A36"/>
    <w:rsid w:val="00292FCB"/>
    <w:rsid w:val="002931B4"/>
    <w:rsid w:val="00297190"/>
    <w:rsid w:val="002A1904"/>
    <w:rsid w:val="002A23E3"/>
    <w:rsid w:val="002A343C"/>
    <w:rsid w:val="002A4392"/>
    <w:rsid w:val="002A4DE4"/>
    <w:rsid w:val="002A7780"/>
    <w:rsid w:val="002B184C"/>
    <w:rsid w:val="002B22CF"/>
    <w:rsid w:val="002B2ABA"/>
    <w:rsid w:val="002C05DF"/>
    <w:rsid w:val="002C0DC2"/>
    <w:rsid w:val="002C2532"/>
    <w:rsid w:val="002C36A8"/>
    <w:rsid w:val="002C4509"/>
    <w:rsid w:val="002C54B0"/>
    <w:rsid w:val="002C5AC3"/>
    <w:rsid w:val="002C5D8F"/>
    <w:rsid w:val="002C6C1F"/>
    <w:rsid w:val="002C6D9E"/>
    <w:rsid w:val="002C7ABF"/>
    <w:rsid w:val="002D0B84"/>
    <w:rsid w:val="002E1D2F"/>
    <w:rsid w:val="002E2DEB"/>
    <w:rsid w:val="002E30E8"/>
    <w:rsid w:val="002E3C16"/>
    <w:rsid w:val="002E4760"/>
    <w:rsid w:val="002E5861"/>
    <w:rsid w:val="002E6296"/>
    <w:rsid w:val="002E67D2"/>
    <w:rsid w:val="002F10D4"/>
    <w:rsid w:val="002F1735"/>
    <w:rsid w:val="002F1CBB"/>
    <w:rsid w:val="002F38E0"/>
    <w:rsid w:val="002F604D"/>
    <w:rsid w:val="002F61D7"/>
    <w:rsid w:val="00300535"/>
    <w:rsid w:val="003012F5"/>
    <w:rsid w:val="00301B6F"/>
    <w:rsid w:val="00303BCC"/>
    <w:rsid w:val="0030435D"/>
    <w:rsid w:val="00305D44"/>
    <w:rsid w:val="00306791"/>
    <w:rsid w:val="003104EA"/>
    <w:rsid w:val="003133F0"/>
    <w:rsid w:val="0031447D"/>
    <w:rsid w:val="00314BD0"/>
    <w:rsid w:val="00314F68"/>
    <w:rsid w:val="00315D7A"/>
    <w:rsid w:val="0031666A"/>
    <w:rsid w:val="0031778D"/>
    <w:rsid w:val="0031784B"/>
    <w:rsid w:val="00317ACB"/>
    <w:rsid w:val="003224C6"/>
    <w:rsid w:val="003227BC"/>
    <w:rsid w:val="0032364D"/>
    <w:rsid w:val="00323781"/>
    <w:rsid w:val="003247F4"/>
    <w:rsid w:val="0032771E"/>
    <w:rsid w:val="00327C59"/>
    <w:rsid w:val="00330E93"/>
    <w:rsid w:val="00331D0D"/>
    <w:rsid w:val="0033287F"/>
    <w:rsid w:val="00333835"/>
    <w:rsid w:val="00334177"/>
    <w:rsid w:val="0033460A"/>
    <w:rsid w:val="003350E7"/>
    <w:rsid w:val="00335191"/>
    <w:rsid w:val="0033533F"/>
    <w:rsid w:val="003360E7"/>
    <w:rsid w:val="003372A9"/>
    <w:rsid w:val="00337CE4"/>
    <w:rsid w:val="00340295"/>
    <w:rsid w:val="003410D8"/>
    <w:rsid w:val="00341699"/>
    <w:rsid w:val="0034334F"/>
    <w:rsid w:val="0034526C"/>
    <w:rsid w:val="00345278"/>
    <w:rsid w:val="003462E0"/>
    <w:rsid w:val="00346F30"/>
    <w:rsid w:val="0034782A"/>
    <w:rsid w:val="00347A6E"/>
    <w:rsid w:val="00350078"/>
    <w:rsid w:val="0035045E"/>
    <w:rsid w:val="00350D4C"/>
    <w:rsid w:val="0035173F"/>
    <w:rsid w:val="003518B3"/>
    <w:rsid w:val="00353716"/>
    <w:rsid w:val="0035425B"/>
    <w:rsid w:val="00354C6C"/>
    <w:rsid w:val="00354F40"/>
    <w:rsid w:val="0035677F"/>
    <w:rsid w:val="0035794D"/>
    <w:rsid w:val="00360282"/>
    <w:rsid w:val="003634FE"/>
    <w:rsid w:val="003649D4"/>
    <w:rsid w:val="00366515"/>
    <w:rsid w:val="0036785B"/>
    <w:rsid w:val="00370489"/>
    <w:rsid w:val="003706D5"/>
    <w:rsid w:val="00370E44"/>
    <w:rsid w:val="00371923"/>
    <w:rsid w:val="0037379D"/>
    <w:rsid w:val="0038011E"/>
    <w:rsid w:val="003803C6"/>
    <w:rsid w:val="003804CE"/>
    <w:rsid w:val="00381C23"/>
    <w:rsid w:val="00382859"/>
    <w:rsid w:val="003847BA"/>
    <w:rsid w:val="00384F10"/>
    <w:rsid w:val="003855E7"/>
    <w:rsid w:val="00386D49"/>
    <w:rsid w:val="003907F8"/>
    <w:rsid w:val="0039142F"/>
    <w:rsid w:val="00393759"/>
    <w:rsid w:val="003940DA"/>
    <w:rsid w:val="00394B8E"/>
    <w:rsid w:val="003A1047"/>
    <w:rsid w:val="003A1307"/>
    <w:rsid w:val="003A18CB"/>
    <w:rsid w:val="003A28CA"/>
    <w:rsid w:val="003A45DE"/>
    <w:rsid w:val="003A6603"/>
    <w:rsid w:val="003A7699"/>
    <w:rsid w:val="003A7E3D"/>
    <w:rsid w:val="003B141F"/>
    <w:rsid w:val="003B3FDE"/>
    <w:rsid w:val="003B4266"/>
    <w:rsid w:val="003B42C8"/>
    <w:rsid w:val="003B469B"/>
    <w:rsid w:val="003C46C4"/>
    <w:rsid w:val="003C5542"/>
    <w:rsid w:val="003C5A90"/>
    <w:rsid w:val="003C6456"/>
    <w:rsid w:val="003C6B10"/>
    <w:rsid w:val="003C7ACE"/>
    <w:rsid w:val="003C7D10"/>
    <w:rsid w:val="003D2B7F"/>
    <w:rsid w:val="003D2E8A"/>
    <w:rsid w:val="003D5E62"/>
    <w:rsid w:val="003D7625"/>
    <w:rsid w:val="003E0187"/>
    <w:rsid w:val="003E039D"/>
    <w:rsid w:val="003E0A71"/>
    <w:rsid w:val="003E123B"/>
    <w:rsid w:val="003E1629"/>
    <w:rsid w:val="003E2547"/>
    <w:rsid w:val="003E3B81"/>
    <w:rsid w:val="003E7255"/>
    <w:rsid w:val="003E7FD3"/>
    <w:rsid w:val="003F00B3"/>
    <w:rsid w:val="003F0BCC"/>
    <w:rsid w:val="003F10F7"/>
    <w:rsid w:val="003F1BDC"/>
    <w:rsid w:val="003F49C7"/>
    <w:rsid w:val="003F7E5D"/>
    <w:rsid w:val="004021FF"/>
    <w:rsid w:val="0040367C"/>
    <w:rsid w:val="004048D5"/>
    <w:rsid w:val="00405404"/>
    <w:rsid w:val="00406524"/>
    <w:rsid w:val="00407796"/>
    <w:rsid w:val="004110F7"/>
    <w:rsid w:val="0041163F"/>
    <w:rsid w:val="00412089"/>
    <w:rsid w:val="004125C0"/>
    <w:rsid w:val="004134CE"/>
    <w:rsid w:val="00414A19"/>
    <w:rsid w:val="004158A5"/>
    <w:rsid w:val="004160FB"/>
    <w:rsid w:val="0041634A"/>
    <w:rsid w:val="00416C6B"/>
    <w:rsid w:val="004174EA"/>
    <w:rsid w:val="0041759D"/>
    <w:rsid w:val="00420248"/>
    <w:rsid w:val="00420A34"/>
    <w:rsid w:val="00422FD0"/>
    <w:rsid w:val="00425775"/>
    <w:rsid w:val="004264E3"/>
    <w:rsid w:val="00431EDC"/>
    <w:rsid w:val="004321C1"/>
    <w:rsid w:val="00433095"/>
    <w:rsid w:val="00436A97"/>
    <w:rsid w:val="004402FE"/>
    <w:rsid w:val="00444314"/>
    <w:rsid w:val="004454A7"/>
    <w:rsid w:val="00446A6A"/>
    <w:rsid w:val="00446DCC"/>
    <w:rsid w:val="00447A94"/>
    <w:rsid w:val="0045306B"/>
    <w:rsid w:val="004552D9"/>
    <w:rsid w:val="00455642"/>
    <w:rsid w:val="0045630B"/>
    <w:rsid w:val="00457A30"/>
    <w:rsid w:val="00460E83"/>
    <w:rsid w:val="004649CC"/>
    <w:rsid w:val="00464C35"/>
    <w:rsid w:val="00466865"/>
    <w:rsid w:val="004672F9"/>
    <w:rsid w:val="004675E0"/>
    <w:rsid w:val="00467682"/>
    <w:rsid w:val="00471FF4"/>
    <w:rsid w:val="0047482C"/>
    <w:rsid w:val="00475377"/>
    <w:rsid w:val="00475BFB"/>
    <w:rsid w:val="00475CF9"/>
    <w:rsid w:val="00477018"/>
    <w:rsid w:val="004828B3"/>
    <w:rsid w:val="00483A69"/>
    <w:rsid w:val="00485A35"/>
    <w:rsid w:val="00485B5C"/>
    <w:rsid w:val="00487EDD"/>
    <w:rsid w:val="0049068C"/>
    <w:rsid w:val="00490E92"/>
    <w:rsid w:val="00491A6C"/>
    <w:rsid w:val="004941DF"/>
    <w:rsid w:val="00494A7C"/>
    <w:rsid w:val="00494BC5"/>
    <w:rsid w:val="004960E8"/>
    <w:rsid w:val="004A0B84"/>
    <w:rsid w:val="004A18BF"/>
    <w:rsid w:val="004A3388"/>
    <w:rsid w:val="004A3C65"/>
    <w:rsid w:val="004A46C3"/>
    <w:rsid w:val="004A599F"/>
    <w:rsid w:val="004A689B"/>
    <w:rsid w:val="004B1D6B"/>
    <w:rsid w:val="004B29D7"/>
    <w:rsid w:val="004B326F"/>
    <w:rsid w:val="004B3832"/>
    <w:rsid w:val="004B4042"/>
    <w:rsid w:val="004B658A"/>
    <w:rsid w:val="004C0BE3"/>
    <w:rsid w:val="004C216D"/>
    <w:rsid w:val="004C2E7D"/>
    <w:rsid w:val="004C4BC2"/>
    <w:rsid w:val="004C5952"/>
    <w:rsid w:val="004C681C"/>
    <w:rsid w:val="004C69E7"/>
    <w:rsid w:val="004D0C38"/>
    <w:rsid w:val="004D1DF1"/>
    <w:rsid w:val="004D2082"/>
    <w:rsid w:val="004D270F"/>
    <w:rsid w:val="004D288D"/>
    <w:rsid w:val="004D2DAB"/>
    <w:rsid w:val="004D5820"/>
    <w:rsid w:val="004D59BA"/>
    <w:rsid w:val="004D67B9"/>
    <w:rsid w:val="004D6D94"/>
    <w:rsid w:val="004D7251"/>
    <w:rsid w:val="004D7505"/>
    <w:rsid w:val="004E2E0A"/>
    <w:rsid w:val="004E3CF9"/>
    <w:rsid w:val="004E3D51"/>
    <w:rsid w:val="004E4C23"/>
    <w:rsid w:val="004F151C"/>
    <w:rsid w:val="004F68CF"/>
    <w:rsid w:val="004F6DD1"/>
    <w:rsid w:val="004F7D32"/>
    <w:rsid w:val="005009C7"/>
    <w:rsid w:val="00500EBF"/>
    <w:rsid w:val="00502973"/>
    <w:rsid w:val="00504540"/>
    <w:rsid w:val="00505832"/>
    <w:rsid w:val="005060FB"/>
    <w:rsid w:val="00506A7D"/>
    <w:rsid w:val="00507185"/>
    <w:rsid w:val="00507198"/>
    <w:rsid w:val="005103CF"/>
    <w:rsid w:val="00511D98"/>
    <w:rsid w:val="0051334A"/>
    <w:rsid w:val="005133B5"/>
    <w:rsid w:val="00513E58"/>
    <w:rsid w:val="0051474B"/>
    <w:rsid w:val="00514BDA"/>
    <w:rsid w:val="00514D67"/>
    <w:rsid w:val="00515B69"/>
    <w:rsid w:val="00520930"/>
    <w:rsid w:val="00520F2D"/>
    <w:rsid w:val="00521B0F"/>
    <w:rsid w:val="00522A29"/>
    <w:rsid w:val="00523EF1"/>
    <w:rsid w:val="00524554"/>
    <w:rsid w:val="005246C6"/>
    <w:rsid w:val="00524C29"/>
    <w:rsid w:val="00525B02"/>
    <w:rsid w:val="00526F13"/>
    <w:rsid w:val="00527020"/>
    <w:rsid w:val="00527354"/>
    <w:rsid w:val="00527A73"/>
    <w:rsid w:val="005301A3"/>
    <w:rsid w:val="0053064D"/>
    <w:rsid w:val="00532C37"/>
    <w:rsid w:val="00532C9A"/>
    <w:rsid w:val="00533D51"/>
    <w:rsid w:val="0053467A"/>
    <w:rsid w:val="00534923"/>
    <w:rsid w:val="00535CF3"/>
    <w:rsid w:val="00536437"/>
    <w:rsid w:val="00537EF0"/>
    <w:rsid w:val="00540913"/>
    <w:rsid w:val="00540CF9"/>
    <w:rsid w:val="00541BA8"/>
    <w:rsid w:val="00543AC9"/>
    <w:rsid w:val="0054666C"/>
    <w:rsid w:val="00546930"/>
    <w:rsid w:val="00547CCC"/>
    <w:rsid w:val="00553D45"/>
    <w:rsid w:val="005545CE"/>
    <w:rsid w:val="00554A86"/>
    <w:rsid w:val="00555AA7"/>
    <w:rsid w:val="0055650C"/>
    <w:rsid w:val="00562B3B"/>
    <w:rsid w:val="00567CC5"/>
    <w:rsid w:val="00571E16"/>
    <w:rsid w:val="00572650"/>
    <w:rsid w:val="005727C9"/>
    <w:rsid w:val="00573CB4"/>
    <w:rsid w:val="00576262"/>
    <w:rsid w:val="00577A2E"/>
    <w:rsid w:val="00577F50"/>
    <w:rsid w:val="00580FF1"/>
    <w:rsid w:val="005833CD"/>
    <w:rsid w:val="00583CEF"/>
    <w:rsid w:val="00583E0B"/>
    <w:rsid w:val="005841A6"/>
    <w:rsid w:val="00585692"/>
    <w:rsid w:val="00586894"/>
    <w:rsid w:val="00586F34"/>
    <w:rsid w:val="005877BF"/>
    <w:rsid w:val="00587F1B"/>
    <w:rsid w:val="0059029E"/>
    <w:rsid w:val="00590615"/>
    <w:rsid w:val="0059348E"/>
    <w:rsid w:val="00593A9C"/>
    <w:rsid w:val="00593BBD"/>
    <w:rsid w:val="00595F00"/>
    <w:rsid w:val="005966A8"/>
    <w:rsid w:val="00597BDF"/>
    <w:rsid w:val="005A1A40"/>
    <w:rsid w:val="005A3967"/>
    <w:rsid w:val="005A6833"/>
    <w:rsid w:val="005A70B4"/>
    <w:rsid w:val="005B0716"/>
    <w:rsid w:val="005B0839"/>
    <w:rsid w:val="005B0B3F"/>
    <w:rsid w:val="005B181C"/>
    <w:rsid w:val="005B2945"/>
    <w:rsid w:val="005B2F88"/>
    <w:rsid w:val="005B32AA"/>
    <w:rsid w:val="005B3EBF"/>
    <w:rsid w:val="005B3F9F"/>
    <w:rsid w:val="005B40CD"/>
    <w:rsid w:val="005B4143"/>
    <w:rsid w:val="005B4A86"/>
    <w:rsid w:val="005B62C3"/>
    <w:rsid w:val="005C2C67"/>
    <w:rsid w:val="005C4286"/>
    <w:rsid w:val="005C488F"/>
    <w:rsid w:val="005C4A3F"/>
    <w:rsid w:val="005C5445"/>
    <w:rsid w:val="005C67C8"/>
    <w:rsid w:val="005C7E38"/>
    <w:rsid w:val="005D2671"/>
    <w:rsid w:val="005D3029"/>
    <w:rsid w:val="005D4735"/>
    <w:rsid w:val="005D4A4D"/>
    <w:rsid w:val="005E08B0"/>
    <w:rsid w:val="005E172C"/>
    <w:rsid w:val="005E23CC"/>
    <w:rsid w:val="005E5DC5"/>
    <w:rsid w:val="005E5F3A"/>
    <w:rsid w:val="005E6471"/>
    <w:rsid w:val="005E700B"/>
    <w:rsid w:val="005E76C3"/>
    <w:rsid w:val="005E76E6"/>
    <w:rsid w:val="005F305A"/>
    <w:rsid w:val="005F3936"/>
    <w:rsid w:val="005F45CF"/>
    <w:rsid w:val="005F57A2"/>
    <w:rsid w:val="005F5A5D"/>
    <w:rsid w:val="005F6F57"/>
    <w:rsid w:val="005F7DE5"/>
    <w:rsid w:val="00600474"/>
    <w:rsid w:val="0060098E"/>
    <w:rsid w:val="0060193D"/>
    <w:rsid w:val="00601F54"/>
    <w:rsid w:val="00603312"/>
    <w:rsid w:val="00603787"/>
    <w:rsid w:val="00604B6F"/>
    <w:rsid w:val="00604ED7"/>
    <w:rsid w:val="00607212"/>
    <w:rsid w:val="00607EF8"/>
    <w:rsid w:val="00610074"/>
    <w:rsid w:val="0061056E"/>
    <w:rsid w:val="00610B44"/>
    <w:rsid w:val="0061307F"/>
    <w:rsid w:val="00616551"/>
    <w:rsid w:val="00617968"/>
    <w:rsid w:val="006179C2"/>
    <w:rsid w:val="0062735E"/>
    <w:rsid w:val="006277B3"/>
    <w:rsid w:val="00627DBC"/>
    <w:rsid w:val="00630473"/>
    <w:rsid w:val="00631F7F"/>
    <w:rsid w:val="006329EB"/>
    <w:rsid w:val="00632B0C"/>
    <w:rsid w:val="006332D3"/>
    <w:rsid w:val="00633D96"/>
    <w:rsid w:val="00634A7B"/>
    <w:rsid w:val="0063596F"/>
    <w:rsid w:val="00635B5E"/>
    <w:rsid w:val="006404A9"/>
    <w:rsid w:val="006404F1"/>
    <w:rsid w:val="006421BE"/>
    <w:rsid w:val="00642606"/>
    <w:rsid w:val="006439E4"/>
    <w:rsid w:val="0064401D"/>
    <w:rsid w:val="00644943"/>
    <w:rsid w:val="00644D1C"/>
    <w:rsid w:val="00645B58"/>
    <w:rsid w:val="00645CC8"/>
    <w:rsid w:val="00646A64"/>
    <w:rsid w:val="0065032E"/>
    <w:rsid w:val="006519A3"/>
    <w:rsid w:val="00651D38"/>
    <w:rsid w:val="006525B3"/>
    <w:rsid w:val="00652DDD"/>
    <w:rsid w:val="006549B7"/>
    <w:rsid w:val="00654E3A"/>
    <w:rsid w:val="00654F1E"/>
    <w:rsid w:val="006560E8"/>
    <w:rsid w:val="0065613F"/>
    <w:rsid w:val="006562AD"/>
    <w:rsid w:val="00657D87"/>
    <w:rsid w:val="006642B8"/>
    <w:rsid w:val="0066571D"/>
    <w:rsid w:val="00666105"/>
    <w:rsid w:val="00666529"/>
    <w:rsid w:val="00667768"/>
    <w:rsid w:val="00670032"/>
    <w:rsid w:val="006701EE"/>
    <w:rsid w:val="00670557"/>
    <w:rsid w:val="006734C1"/>
    <w:rsid w:val="00673F99"/>
    <w:rsid w:val="0067512C"/>
    <w:rsid w:val="00676B2A"/>
    <w:rsid w:val="00677F06"/>
    <w:rsid w:val="00682709"/>
    <w:rsid w:val="00683216"/>
    <w:rsid w:val="00684312"/>
    <w:rsid w:val="00684F04"/>
    <w:rsid w:val="00685B70"/>
    <w:rsid w:val="006865DC"/>
    <w:rsid w:val="0068698B"/>
    <w:rsid w:val="00686D52"/>
    <w:rsid w:val="0068742C"/>
    <w:rsid w:val="00687C9B"/>
    <w:rsid w:val="00687E2C"/>
    <w:rsid w:val="00687EB2"/>
    <w:rsid w:val="006901F3"/>
    <w:rsid w:val="00690445"/>
    <w:rsid w:val="0069049F"/>
    <w:rsid w:val="006925C9"/>
    <w:rsid w:val="00692CA3"/>
    <w:rsid w:val="0069359A"/>
    <w:rsid w:val="006939A0"/>
    <w:rsid w:val="00695440"/>
    <w:rsid w:val="00695836"/>
    <w:rsid w:val="00695D15"/>
    <w:rsid w:val="00697580"/>
    <w:rsid w:val="00697C22"/>
    <w:rsid w:val="006A5CFD"/>
    <w:rsid w:val="006A654E"/>
    <w:rsid w:val="006A75D0"/>
    <w:rsid w:val="006B0621"/>
    <w:rsid w:val="006B0F5A"/>
    <w:rsid w:val="006B1248"/>
    <w:rsid w:val="006B1E2E"/>
    <w:rsid w:val="006B207D"/>
    <w:rsid w:val="006B40C1"/>
    <w:rsid w:val="006B4462"/>
    <w:rsid w:val="006B5771"/>
    <w:rsid w:val="006B6CB5"/>
    <w:rsid w:val="006B7566"/>
    <w:rsid w:val="006B7954"/>
    <w:rsid w:val="006C5A81"/>
    <w:rsid w:val="006C5F4D"/>
    <w:rsid w:val="006C68AB"/>
    <w:rsid w:val="006C6D84"/>
    <w:rsid w:val="006C7194"/>
    <w:rsid w:val="006C7467"/>
    <w:rsid w:val="006C755E"/>
    <w:rsid w:val="006C77F3"/>
    <w:rsid w:val="006D1CBB"/>
    <w:rsid w:val="006D2136"/>
    <w:rsid w:val="006D2A5E"/>
    <w:rsid w:val="006D4B10"/>
    <w:rsid w:val="006D51C6"/>
    <w:rsid w:val="006E1721"/>
    <w:rsid w:val="006E247C"/>
    <w:rsid w:val="006E356B"/>
    <w:rsid w:val="006E5705"/>
    <w:rsid w:val="006E5A5C"/>
    <w:rsid w:val="006E69AB"/>
    <w:rsid w:val="006E795D"/>
    <w:rsid w:val="006E7F50"/>
    <w:rsid w:val="006F0D2F"/>
    <w:rsid w:val="006F1DF4"/>
    <w:rsid w:val="006F2011"/>
    <w:rsid w:val="006F34DB"/>
    <w:rsid w:val="006F3656"/>
    <w:rsid w:val="006F6447"/>
    <w:rsid w:val="006F6959"/>
    <w:rsid w:val="006F7A2E"/>
    <w:rsid w:val="006F7B9E"/>
    <w:rsid w:val="007005B4"/>
    <w:rsid w:val="00700DBD"/>
    <w:rsid w:val="00700E23"/>
    <w:rsid w:val="00700F79"/>
    <w:rsid w:val="007016B3"/>
    <w:rsid w:val="0070246C"/>
    <w:rsid w:val="007039DB"/>
    <w:rsid w:val="00703AE5"/>
    <w:rsid w:val="00704AE8"/>
    <w:rsid w:val="00704B68"/>
    <w:rsid w:val="00706374"/>
    <w:rsid w:val="00707535"/>
    <w:rsid w:val="0071098E"/>
    <w:rsid w:val="00712B26"/>
    <w:rsid w:val="00712E82"/>
    <w:rsid w:val="00713177"/>
    <w:rsid w:val="00713C70"/>
    <w:rsid w:val="00714E97"/>
    <w:rsid w:val="00716C03"/>
    <w:rsid w:val="0071793B"/>
    <w:rsid w:val="00721573"/>
    <w:rsid w:val="007248CD"/>
    <w:rsid w:val="00725693"/>
    <w:rsid w:val="00726466"/>
    <w:rsid w:val="007272A1"/>
    <w:rsid w:val="00727891"/>
    <w:rsid w:val="00731E1E"/>
    <w:rsid w:val="007356BE"/>
    <w:rsid w:val="00736B6F"/>
    <w:rsid w:val="00736C87"/>
    <w:rsid w:val="00736F0F"/>
    <w:rsid w:val="00742234"/>
    <w:rsid w:val="00743915"/>
    <w:rsid w:val="00744DC9"/>
    <w:rsid w:val="00744F80"/>
    <w:rsid w:val="007450AD"/>
    <w:rsid w:val="00745562"/>
    <w:rsid w:val="0074601A"/>
    <w:rsid w:val="0075234E"/>
    <w:rsid w:val="00753252"/>
    <w:rsid w:val="00753D3C"/>
    <w:rsid w:val="00754B42"/>
    <w:rsid w:val="00755A56"/>
    <w:rsid w:val="00755EDE"/>
    <w:rsid w:val="0075619F"/>
    <w:rsid w:val="007629BC"/>
    <w:rsid w:val="00762BA4"/>
    <w:rsid w:val="00763F77"/>
    <w:rsid w:val="007647EF"/>
    <w:rsid w:val="00764E07"/>
    <w:rsid w:val="00766225"/>
    <w:rsid w:val="00770473"/>
    <w:rsid w:val="007714EB"/>
    <w:rsid w:val="0077168E"/>
    <w:rsid w:val="007718A0"/>
    <w:rsid w:val="00772782"/>
    <w:rsid w:val="0077297B"/>
    <w:rsid w:val="00774714"/>
    <w:rsid w:val="00774D32"/>
    <w:rsid w:val="00776F4A"/>
    <w:rsid w:val="00777CE6"/>
    <w:rsid w:val="00777F59"/>
    <w:rsid w:val="00780A50"/>
    <w:rsid w:val="00784684"/>
    <w:rsid w:val="007847FD"/>
    <w:rsid w:val="0078497D"/>
    <w:rsid w:val="007854B4"/>
    <w:rsid w:val="007857A3"/>
    <w:rsid w:val="00785A38"/>
    <w:rsid w:val="00785C4B"/>
    <w:rsid w:val="007924C3"/>
    <w:rsid w:val="00793FD0"/>
    <w:rsid w:val="007A16EC"/>
    <w:rsid w:val="007A52D3"/>
    <w:rsid w:val="007A64BB"/>
    <w:rsid w:val="007B01E3"/>
    <w:rsid w:val="007B0704"/>
    <w:rsid w:val="007B19C5"/>
    <w:rsid w:val="007B2B0B"/>
    <w:rsid w:val="007B46CC"/>
    <w:rsid w:val="007B4DA1"/>
    <w:rsid w:val="007B7825"/>
    <w:rsid w:val="007C1A62"/>
    <w:rsid w:val="007C1BE3"/>
    <w:rsid w:val="007C2467"/>
    <w:rsid w:val="007C3558"/>
    <w:rsid w:val="007C3ADD"/>
    <w:rsid w:val="007C3D75"/>
    <w:rsid w:val="007C569B"/>
    <w:rsid w:val="007C5A92"/>
    <w:rsid w:val="007C606F"/>
    <w:rsid w:val="007D16FC"/>
    <w:rsid w:val="007D4102"/>
    <w:rsid w:val="007D446B"/>
    <w:rsid w:val="007D4EA5"/>
    <w:rsid w:val="007D62EC"/>
    <w:rsid w:val="007E13BE"/>
    <w:rsid w:val="007E13E5"/>
    <w:rsid w:val="007E36D1"/>
    <w:rsid w:val="007E6B31"/>
    <w:rsid w:val="007E6F1E"/>
    <w:rsid w:val="007F16D7"/>
    <w:rsid w:val="007F1787"/>
    <w:rsid w:val="007F2F04"/>
    <w:rsid w:val="007F6396"/>
    <w:rsid w:val="007F6972"/>
    <w:rsid w:val="007F6EC9"/>
    <w:rsid w:val="007F7B61"/>
    <w:rsid w:val="008012C5"/>
    <w:rsid w:val="0080157D"/>
    <w:rsid w:val="008015B0"/>
    <w:rsid w:val="008048FF"/>
    <w:rsid w:val="00805895"/>
    <w:rsid w:val="00805DD0"/>
    <w:rsid w:val="0081346A"/>
    <w:rsid w:val="008142E5"/>
    <w:rsid w:val="00814369"/>
    <w:rsid w:val="008173D6"/>
    <w:rsid w:val="00821FA0"/>
    <w:rsid w:val="00823973"/>
    <w:rsid w:val="00825F07"/>
    <w:rsid w:val="008261BC"/>
    <w:rsid w:val="00830B29"/>
    <w:rsid w:val="00831042"/>
    <w:rsid w:val="00832792"/>
    <w:rsid w:val="00833E4E"/>
    <w:rsid w:val="0083418C"/>
    <w:rsid w:val="008344CF"/>
    <w:rsid w:val="008355B1"/>
    <w:rsid w:val="008371D4"/>
    <w:rsid w:val="00840037"/>
    <w:rsid w:val="008401E7"/>
    <w:rsid w:val="00841160"/>
    <w:rsid w:val="00841F77"/>
    <w:rsid w:val="00842444"/>
    <w:rsid w:val="00843196"/>
    <w:rsid w:val="0084439B"/>
    <w:rsid w:val="00844B34"/>
    <w:rsid w:val="00846102"/>
    <w:rsid w:val="00852328"/>
    <w:rsid w:val="0085375E"/>
    <w:rsid w:val="008538F9"/>
    <w:rsid w:val="00853E13"/>
    <w:rsid w:val="00854520"/>
    <w:rsid w:val="00854EE2"/>
    <w:rsid w:val="00855DFA"/>
    <w:rsid w:val="00855E10"/>
    <w:rsid w:val="0085645A"/>
    <w:rsid w:val="0085793C"/>
    <w:rsid w:val="00857991"/>
    <w:rsid w:val="008601E5"/>
    <w:rsid w:val="008604F2"/>
    <w:rsid w:val="00860B4F"/>
    <w:rsid w:val="0086120D"/>
    <w:rsid w:val="00862411"/>
    <w:rsid w:val="008624E5"/>
    <w:rsid w:val="0086300B"/>
    <w:rsid w:val="008632B9"/>
    <w:rsid w:val="008643A4"/>
    <w:rsid w:val="00864F19"/>
    <w:rsid w:val="00870569"/>
    <w:rsid w:val="008711B5"/>
    <w:rsid w:val="00872F30"/>
    <w:rsid w:val="00873507"/>
    <w:rsid w:val="00873A8E"/>
    <w:rsid w:val="00873F87"/>
    <w:rsid w:val="00874D19"/>
    <w:rsid w:val="00875800"/>
    <w:rsid w:val="00876017"/>
    <w:rsid w:val="00883B7E"/>
    <w:rsid w:val="0089050D"/>
    <w:rsid w:val="00891D38"/>
    <w:rsid w:val="008922CD"/>
    <w:rsid w:val="00893D76"/>
    <w:rsid w:val="00894509"/>
    <w:rsid w:val="00894FD4"/>
    <w:rsid w:val="0089501B"/>
    <w:rsid w:val="008952ED"/>
    <w:rsid w:val="00895355"/>
    <w:rsid w:val="00895FCC"/>
    <w:rsid w:val="008960B1"/>
    <w:rsid w:val="008A0A6E"/>
    <w:rsid w:val="008A20EE"/>
    <w:rsid w:val="008A2D06"/>
    <w:rsid w:val="008A351C"/>
    <w:rsid w:val="008B13FE"/>
    <w:rsid w:val="008B1A30"/>
    <w:rsid w:val="008B1E23"/>
    <w:rsid w:val="008B2C66"/>
    <w:rsid w:val="008B3101"/>
    <w:rsid w:val="008B5928"/>
    <w:rsid w:val="008B59B8"/>
    <w:rsid w:val="008B626E"/>
    <w:rsid w:val="008B6588"/>
    <w:rsid w:val="008B6918"/>
    <w:rsid w:val="008B76AB"/>
    <w:rsid w:val="008B7E5D"/>
    <w:rsid w:val="008C11C9"/>
    <w:rsid w:val="008C1BE2"/>
    <w:rsid w:val="008C47E5"/>
    <w:rsid w:val="008C4B3F"/>
    <w:rsid w:val="008D060C"/>
    <w:rsid w:val="008D1511"/>
    <w:rsid w:val="008D1875"/>
    <w:rsid w:val="008D1FD8"/>
    <w:rsid w:val="008D3394"/>
    <w:rsid w:val="008D3EB8"/>
    <w:rsid w:val="008D4748"/>
    <w:rsid w:val="008D4D9A"/>
    <w:rsid w:val="008D7C61"/>
    <w:rsid w:val="008E0400"/>
    <w:rsid w:val="008E3D62"/>
    <w:rsid w:val="008E44E4"/>
    <w:rsid w:val="008E527A"/>
    <w:rsid w:val="008F0282"/>
    <w:rsid w:val="008F1E5C"/>
    <w:rsid w:val="008F210F"/>
    <w:rsid w:val="008F5721"/>
    <w:rsid w:val="008F7231"/>
    <w:rsid w:val="00900163"/>
    <w:rsid w:val="0090071D"/>
    <w:rsid w:val="009052C6"/>
    <w:rsid w:val="00906210"/>
    <w:rsid w:val="009062C8"/>
    <w:rsid w:val="0091034B"/>
    <w:rsid w:val="00911128"/>
    <w:rsid w:val="00911C34"/>
    <w:rsid w:val="00913836"/>
    <w:rsid w:val="00914493"/>
    <w:rsid w:val="00917F97"/>
    <w:rsid w:val="0092077E"/>
    <w:rsid w:val="00922B7C"/>
    <w:rsid w:val="0092346A"/>
    <w:rsid w:val="009238C0"/>
    <w:rsid w:val="00924C89"/>
    <w:rsid w:val="00930D42"/>
    <w:rsid w:val="00931F0C"/>
    <w:rsid w:val="00931F91"/>
    <w:rsid w:val="00932B0B"/>
    <w:rsid w:val="00932BFC"/>
    <w:rsid w:val="0093362F"/>
    <w:rsid w:val="0093488E"/>
    <w:rsid w:val="00935CA9"/>
    <w:rsid w:val="00935D21"/>
    <w:rsid w:val="00941CF3"/>
    <w:rsid w:val="00941D6D"/>
    <w:rsid w:val="009435F6"/>
    <w:rsid w:val="00943728"/>
    <w:rsid w:val="00944487"/>
    <w:rsid w:val="00945EF8"/>
    <w:rsid w:val="009469A2"/>
    <w:rsid w:val="009475CC"/>
    <w:rsid w:val="009509C3"/>
    <w:rsid w:val="00951376"/>
    <w:rsid w:val="009524D7"/>
    <w:rsid w:val="009524F1"/>
    <w:rsid w:val="00952B9E"/>
    <w:rsid w:val="00953460"/>
    <w:rsid w:val="00953AA3"/>
    <w:rsid w:val="00953F33"/>
    <w:rsid w:val="00956B1C"/>
    <w:rsid w:val="00957ABC"/>
    <w:rsid w:val="00960719"/>
    <w:rsid w:val="00960B0B"/>
    <w:rsid w:val="00961EDD"/>
    <w:rsid w:val="00963BEE"/>
    <w:rsid w:val="00964E23"/>
    <w:rsid w:val="00967AAA"/>
    <w:rsid w:val="00970FFB"/>
    <w:rsid w:val="00971031"/>
    <w:rsid w:val="009717E6"/>
    <w:rsid w:val="00972FFC"/>
    <w:rsid w:val="0097396E"/>
    <w:rsid w:val="009750C2"/>
    <w:rsid w:val="009779E7"/>
    <w:rsid w:val="009803C7"/>
    <w:rsid w:val="00981407"/>
    <w:rsid w:val="00981585"/>
    <w:rsid w:val="009817E6"/>
    <w:rsid w:val="009836DD"/>
    <w:rsid w:val="009848AF"/>
    <w:rsid w:val="0098499A"/>
    <w:rsid w:val="00985088"/>
    <w:rsid w:val="009859D4"/>
    <w:rsid w:val="00987FA6"/>
    <w:rsid w:val="00994175"/>
    <w:rsid w:val="00994863"/>
    <w:rsid w:val="00995C5F"/>
    <w:rsid w:val="009A0666"/>
    <w:rsid w:val="009A0906"/>
    <w:rsid w:val="009A19A1"/>
    <w:rsid w:val="009A1D4B"/>
    <w:rsid w:val="009A234C"/>
    <w:rsid w:val="009A50AF"/>
    <w:rsid w:val="009A691E"/>
    <w:rsid w:val="009A7773"/>
    <w:rsid w:val="009B2946"/>
    <w:rsid w:val="009B2AEF"/>
    <w:rsid w:val="009B45AE"/>
    <w:rsid w:val="009B630F"/>
    <w:rsid w:val="009B69E8"/>
    <w:rsid w:val="009C141A"/>
    <w:rsid w:val="009C2312"/>
    <w:rsid w:val="009C243E"/>
    <w:rsid w:val="009C2C50"/>
    <w:rsid w:val="009C3B10"/>
    <w:rsid w:val="009C4112"/>
    <w:rsid w:val="009C4680"/>
    <w:rsid w:val="009C4B60"/>
    <w:rsid w:val="009C6AD0"/>
    <w:rsid w:val="009C7BBD"/>
    <w:rsid w:val="009C7DC2"/>
    <w:rsid w:val="009D120C"/>
    <w:rsid w:val="009D1B74"/>
    <w:rsid w:val="009D1D43"/>
    <w:rsid w:val="009D2113"/>
    <w:rsid w:val="009D26E5"/>
    <w:rsid w:val="009D2B39"/>
    <w:rsid w:val="009D2B3D"/>
    <w:rsid w:val="009D2D5D"/>
    <w:rsid w:val="009D43C6"/>
    <w:rsid w:val="009D4BF5"/>
    <w:rsid w:val="009D5296"/>
    <w:rsid w:val="009E15B7"/>
    <w:rsid w:val="009E2526"/>
    <w:rsid w:val="009E51B6"/>
    <w:rsid w:val="009E6542"/>
    <w:rsid w:val="009E78FD"/>
    <w:rsid w:val="009E7F14"/>
    <w:rsid w:val="009F126B"/>
    <w:rsid w:val="009F12AE"/>
    <w:rsid w:val="009F21B8"/>
    <w:rsid w:val="009F5FB1"/>
    <w:rsid w:val="009F657C"/>
    <w:rsid w:val="009F7E10"/>
    <w:rsid w:val="00A01081"/>
    <w:rsid w:val="00A042DD"/>
    <w:rsid w:val="00A053F6"/>
    <w:rsid w:val="00A054DD"/>
    <w:rsid w:val="00A055C7"/>
    <w:rsid w:val="00A05AF8"/>
    <w:rsid w:val="00A07011"/>
    <w:rsid w:val="00A11A70"/>
    <w:rsid w:val="00A120DD"/>
    <w:rsid w:val="00A128DE"/>
    <w:rsid w:val="00A129C7"/>
    <w:rsid w:val="00A12DD7"/>
    <w:rsid w:val="00A1623E"/>
    <w:rsid w:val="00A16D75"/>
    <w:rsid w:val="00A17E6F"/>
    <w:rsid w:val="00A20131"/>
    <w:rsid w:val="00A204B5"/>
    <w:rsid w:val="00A21E7A"/>
    <w:rsid w:val="00A234F1"/>
    <w:rsid w:val="00A25AF2"/>
    <w:rsid w:val="00A30A5C"/>
    <w:rsid w:val="00A3140C"/>
    <w:rsid w:val="00A36D01"/>
    <w:rsid w:val="00A36E09"/>
    <w:rsid w:val="00A378D5"/>
    <w:rsid w:val="00A41279"/>
    <w:rsid w:val="00A424AC"/>
    <w:rsid w:val="00A45B27"/>
    <w:rsid w:val="00A45E14"/>
    <w:rsid w:val="00A466B9"/>
    <w:rsid w:val="00A469CC"/>
    <w:rsid w:val="00A47ABE"/>
    <w:rsid w:val="00A50975"/>
    <w:rsid w:val="00A520A5"/>
    <w:rsid w:val="00A53177"/>
    <w:rsid w:val="00A54410"/>
    <w:rsid w:val="00A546AD"/>
    <w:rsid w:val="00A547C7"/>
    <w:rsid w:val="00A555C4"/>
    <w:rsid w:val="00A57D44"/>
    <w:rsid w:val="00A609DD"/>
    <w:rsid w:val="00A60A3F"/>
    <w:rsid w:val="00A6330B"/>
    <w:rsid w:val="00A64A01"/>
    <w:rsid w:val="00A66327"/>
    <w:rsid w:val="00A67A87"/>
    <w:rsid w:val="00A70505"/>
    <w:rsid w:val="00A709F2"/>
    <w:rsid w:val="00A71EC0"/>
    <w:rsid w:val="00A750A5"/>
    <w:rsid w:val="00A758CB"/>
    <w:rsid w:val="00A75BBA"/>
    <w:rsid w:val="00A768F4"/>
    <w:rsid w:val="00A81F3E"/>
    <w:rsid w:val="00A83046"/>
    <w:rsid w:val="00A84734"/>
    <w:rsid w:val="00A84915"/>
    <w:rsid w:val="00A8548F"/>
    <w:rsid w:val="00A854FC"/>
    <w:rsid w:val="00A86865"/>
    <w:rsid w:val="00A869D5"/>
    <w:rsid w:val="00A90041"/>
    <w:rsid w:val="00A9142D"/>
    <w:rsid w:val="00A923A7"/>
    <w:rsid w:val="00A92A75"/>
    <w:rsid w:val="00A93784"/>
    <w:rsid w:val="00A94AC4"/>
    <w:rsid w:val="00A94CC9"/>
    <w:rsid w:val="00A94ECB"/>
    <w:rsid w:val="00A95694"/>
    <w:rsid w:val="00A95BC8"/>
    <w:rsid w:val="00A97E38"/>
    <w:rsid w:val="00AA1047"/>
    <w:rsid w:val="00AA11F1"/>
    <w:rsid w:val="00AA2369"/>
    <w:rsid w:val="00AA245B"/>
    <w:rsid w:val="00AA2821"/>
    <w:rsid w:val="00AA3C25"/>
    <w:rsid w:val="00AA3DC2"/>
    <w:rsid w:val="00AA57C7"/>
    <w:rsid w:val="00AA5CE8"/>
    <w:rsid w:val="00AB0454"/>
    <w:rsid w:val="00AB0D38"/>
    <w:rsid w:val="00AB3312"/>
    <w:rsid w:val="00AB5D29"/>
    <w:rsid w:val="00AC0F53"/>
    <w:rsid w:val="00AC15FA"/>
    <w:rsid w:val="00AC2442"/>
    <w:rsid w:val="00AC3150"/>
    <w:rsid w:val="00AC4451"/>
    <w:rsid w:val="00AC44BE"/>
    <w:rsid w:val="00AC4552"/>
    <w:rsid w:val="00AC5FEA"/>
    <w:rsid w:val="00AC6149"/>
    <w:rsid w:val="00AC656A"/>
    <w:rsid w:val="00AD0155"/>
    <w:rsid w:val="00AD0EDF"/>
    <w:rsid w:val="00AD14DE"/>
    <w:rsid w:val="00AD2881"/>
    <w:rsid w:val="00AD2D9B"/>
    <w:rsid w:val="00AD3504"/>
    <w:rsid w:val="00AD4561"/>
    <w:rsid w:val="00AD469A"/>
    <w:rsid w:val="00AD47DB"/>
    <w:rsid w:val="00AD5170"/>
    <w:rsid w:val="00AD5DAE"/>
    <w:rsid w:val="00AD6319"/>
    <w:rsid w:val="00AD756F"/>
    <w:rsid w:val="00AE09A0"/>
    <w:rsid w:val="00AE0FC1"/>
    <w:rsid w:val="00AE1049"/>
    <w:rsid w:val="00AE2BD5"/>
    <w:rsid w:val="00AE2F80"/>
    <w:rsid w:val="00AE3F14"/>
    <w:rsid w:val="00AE4737"/>
    <w:rsid w:val="00AE4EFC"/>
    <w:rsid w:val="00AE53DF"/>
    <w:rsid w:val="00AE795B"/>
    <w:rsid w:val="00AE7D95"/>
    <w:rsid w:val="00AF01F4"/>
    <w:rsid w:val="00AF05F8"/>
    <w:rsid w:val="00AF593D"/>
    <w:rsid w:val="00AF700B"/>
    <w:rsid w:val="00AF7EC6"/>
    <w:rsid w:val="00B00CB8"/>
    <w:rsid w:val="00B044AF"/>
    <w:rsid w:val="00B04741"/>
    <w:rsid w:val="00B06363"/>
    <w:rsid w:val="00B07ACA"/>
    <w:rsid w:val="00B10D8A"/>
    <w:rsid w:val="00B11D10"/>
    <w:rsid w:val="00B13002"/>
    <w:rsid w:val="00B1341C"/>
    <w:rsid w:val="00B149D2"/>
    <w:rsid w:val="00B14B16"/>
    <w:rsid w:val="00B151F2"/>
    <w:rsid w:val="00B162E1"/>
    <w:rsid w:val="00B179D9"/>
    <w:rsid w:val="00B20A52"/>
    <w:rsid w:val="00B20CCD"/>
    <w:rsid w:val="00B21553"/>
    <w:rsid w:val="00B227AF"/>
    <w:rsid w:val="00B2392F"/>
    <w:rsid w:val="00B26926"/>
    <w:rsid w:val="00B307B3"/>
    <w:rsid w:val="00B30994"/>
    <w:rsid w:val="00B318CD"/>
    <w:rsid w:val="00B31936"/>
    <w:rsid w:val="00B33547"/>
    <w:rsid w:val="00B339F7"/>
    <w:rsid w:val="00B33E39"/>
    <w:rsid w:val="00B34A58"/>
    <w:rsid w:val="00B35713"/>
    <w:rsid w:val="00B367F3"/>
    <w:rsid w:val="00B37B3D"/>
    <w:rsid w:val="00B40A67"/>
    <w:rsid w:val="00B40EDF"/>
    <w:rsid w:val="00B41A0F"/>
    <w:rsid w:val="00B42E4A"/>
    <w:rsid w:val="00B42F37"/>
    <w:rsid w:val="00B442AD"/>
    <w:rsid w:val="00B4647D"/>
    <w:rsid w:val="00B46B6F"/>
    <w:rsid w:val="00B47344"/>
    <w:rsid w:val="00B4735C"/>
    <w:rsid w:val="00B52E7B"/>
    <w:rsid w:val="00B5470F"/>
    <w:rsid w:val="00B56AB2"/>
    <w:rsid w:val="00B56FFE"/>
    <w:rsid w:val="00B57660"/>
    <w:rsid w:val="00B578E3"/>
    <w:rsid w:val="00B57F71"/>
    <w:rsid w:val="00B606CF"/>
    <w:rsid w:val="00B616FC"/>
    <w:rsid w:val="00B61E50"/>
    <w:rsid w:val="00B63449"/>
    <w:rsid w:val="00B63A63"/>
    <w:rsid w:val="00B64166"/>
    <w:rsid w:val="00B65632"/>
    <w:rsid w:val="00B67063"/>
    <w:rsid w:val="00B71BD3"/>
    <w:rsid w:val="00B72F23"/>
    <w:rsid w:val="00B74E50"/>
    <w:rsid w:val="00B75664"/>
    <w:rsid w:val="00B81CD2"/>
    <w:rsid w:val="00B83DDA"/>
    <w:rsid w:val="00B8452B"/>
    <w:rsid w:val="00B9072C"/>
    <w:rsid w:val="00B911CB"/>
    <w:rsid w:val="00B92648"/>
    <w:rsid w:val="00B95F5C"/>
    <w:rsid w:val="00BA1F74"/>
    <w:rsid w:val="00BA4051"/>
    <w:rsid w:val="00BA4DD4"/>
    <w:rsid w:val="00BA515D"/>
    <w:rsid w:val="00BA589C"/>
    <w:rsid w:val="00BA6BDF"/>
    <w:rsid w:val="00BA72D4"/>
    <w:rsid w:val="00BA731C"/>
    <w:rsid w:val="00BA750D"/>
    <w:rsid w:val="00BA7761"/>
    <w:rsid w:val="00BA7E94"/>
    <w:rsid w:val="00BB1332"/>
    <w:rsid w:val="00BB2438"/>
    <w:rsid w:val="00BB7A49"/>
    <w:rsid w:val="00BC2344"/>
    <w:rsid w:val="00BC2D97"/>
    <w:rsid w:val="00BC3CEC"/>
    <w:rsid w:val="00BC41FA"/>
    <w:rsid w:val="00BC4F8C"/>
    <w:rsid w:val="00BC5212"/>
    <w:rsid w:val="00BC7784"/>
    <w:rsid w:val="00BD08AE"/>
    <w:rsid w:val="00BD3F3B"/>
    <w:rsid w:val="00BD4F6E"/>
    <w:rsid w:val="00BD50D3"/>
    <w:rsid w:val="00BD5CEA"/>
    <w:rsid w:val="00BD5E64"/>
    <w:rsid w:val="00BD630B"/>
    <w:rsid w:val="00BD7155"/>
    <w:rsid w:val="00BD7C9B"/>
    <w:rsid w:val="00BE4891"/>
    <w:rsid w:val="00BE5474"/>
    <w:rsid w:val="00BE55A8"/>
    <w:rsid w:val="00BE775E"/>
    <w:rsid w:val="00BF23F7"/>
    <w:rsid w:val="00BF2C03"/>
    <w:rsid w:val="00BF3088"/>
    <w:rsid w:val="00BF3784"/>
    <w:rsid w:val="00BF3BF5"/>
    <w:rsid w:val="00BF40B7"/>
    <w:rsid w:val="00BF5D8D"/>
    <w:rsid w:val="00BF7BDB"/>
    <w:rsid w:val="00BF7D25"/>
    <w:rsid w:val="00C000AA"/>
    <w:rsid w:val="00C00BFA"/>
    <w:rsid w:val="00C00D25"/>
    <w:rsid w:val="00C01F5C"/>
    <w:rsid w:val="00C051C6"/>
    <w:rsid w:val="00C05623"/>
    <w:rsid w:val="00C05EA6"/>
    <w:rsid w:val="00C05ED5"/>
    <w:rsid w:val="00C06ABC"/>
    <w:rsid w:val="00C1246D"/>
    <w:rsid w:val="00C137EB"/>
    <w:rsid w:val="00C13853"/>
    <w:rsid w:val="00C143CF"/>
    <w:rsid w:val="00C143E7"/>
    <w:rsid w:val="00C144D3"/>
    <w:rsid w:val="00C146D1"/>
    <w:rsid w:val="00C149EA"/>
    <w:rsid w:val="00C14A46"/>
    <w:rsid w:val="00C153A6"/>
    <w:rsid w:val="00C15599"/>
    <w:rsid w:val="00C15FD1"/>
    <w:rsid w:val="00C169E8"/>
    <w:rsid w:val="00C22131"/>
    <w:rsid w:val="00C2251F"/>
    <w:rsid w:val="00C22624"/>
    <w:rsid w:val="00C230E0"/>
    <w:rsid w:val="00C26CA8"/>
    <w:rsid w:val="00C275B3"/>
    <w:rsid w:val="00C30DB2"/>
    <w:rsid w:val="00C30F3B"/>
    <w:rsid w:val="00C31878"/>
    <w:rsid w:val="00C31F3F"/>
    <w:rsid w:val="00C328E7"/>
    <w:rsid w:val="00C35F07"/>
    <w:rsid w:val="00C363B8"/>
    <w:rsid w:val="00C36A40"/>
    <w:rsid w:val="00C417D7"/>
    <w:rsid w:val="00C420FC"/>
    <w:rsid w:val="00C42F12"/>
    <w:rsid w:val="00C431EB"/>
    <w:rsid w:val="00C4475A"/>
    <w:rsid w:val="00C44ED8"/>
    <w:rsid w:val="00C44F70"/>
    <w:rsid w:val="00C45C1C"/>
    <w:rsid w:val="00C47B74"/>
    <w:rsid w:val="00C47DDB"/>
    <w:rsid w:val="00C50E84"/>
    <w:rsid w:val="00C51961"/>
    <w:rsid w:val="00C54F34"/>
    <w:rsid w:val="00C55B12"/>
    <w:rsid w:val="00C56385"/>
    <w:rsid w:val="00C565E8"/>
    <w:rsid w:val="00C62731"/>
    <w:rsid w:val="00C6285C"/>
    <w:rsid w:val="00C62E24"/>
    <w:rsid w:val="00C63995"/>
    <w:rsid w:val="00C64440"/>
    <w:rsid w:val="00C66F56"/>
    <w:rsid w:val="00C67B40"/>
    <w:rsid w:val="00C71FFD"/>
    <w:rsid w:val="00C750FD"/>
    <w:rsid w:val="00C75446"/>
    <w:rsid w:val="00C764C2"/>
    <w:rsid w:val="00C8041D"/>
    <w:rsid w:val="00C81F51"/>
    <w:rsid w:val="00C8271C"/>
    <w:rsid w:val="00C82ED0"/>
    <w:rsid w:val="00C83ADA"/>
    <w:rsid w:val="00C841BE"/>
    <w:rsid w:val="00C84C0D"/>
    <w:rsid w:val="00C85391"/>
    <w:rsid w:val="00C85FB8"/>
    <w:rsid w:val="00C869FD"/>
    <w:rsid w:val="00C87DFD"/>
    <w:rsid w:val="00C90615"/>
    <w:rsid w:val="00C92A80"/>
    <w:rsid w:val="00C93D68"/>
    <w:rsid w:val="00C94349"/>
    <w:rsid w:val="00C944E0"/>
    <w:rsid w:val="00C94F7F"/>
    <w:rsid w:val="00C95A29"/>
    <w:rsid w:val="00CA13B6"/>
    <w:rsid w:val="00CA1FF2"/>
    <w:rsid w:val="00CA2316"/>
    <w:rsid w:val="00CA3C0A"/>
    <w:rsid w:val="00CA5BC7"/>
    <w:rsid w:val="00CA6EA4"/>
    <w:rsid w:val="00CA789D"/>
    <w:rsid w:val="00CB041F"/>
    <w:rsid w:val="00CB217C"/>
    <w:rsid w:val="00CB220A"/>
    <w:rsid w:val="00CB23F9"/>
    <w:rsid w:val="00CB2D48"/>
    <w:rsid w:val="00CB4B33"/>
    <w:rsid w:val="00CB4BB2"/>
    <w:rsid w:val="00CB6243"/>
    <w:rsid w:val="00CB6F75"/>
    <w:rsid w:val="00CC07A2"/>
    <w:rsid w:val="00CC102E"/>
    <w:rsid w:val="00CC239B"/>
    <w:rsid w:val="00CC24B2"/>
    <w:rsid w:val="00CC353C"/>
    <w:rsid w:val="00CC4B53"/>
    <w:rsid w:val="00CC51AB"/>
    <w:rsid w:val="00CC6688"/>
    <w:rsid w:val="00CC68D4"/>
    <w:rsid w:val="00CC73E8"/>
    <w:rsid w:val="00CD038D"/>
    <w:rsid w:val="00CD24B0"/>
    <w:rsid w:val="00CD2613"/>
    <w:rsid w:val="00CD28C6"/>
    <w:rsid w:val="00CD3136"/>
    <w:rsid w:val="00CD325A"/>
    <w:rsid w:val="00CD4281"/>
    <w:rsid w:val="00CD4A4A"/>
    <w:rsid w:val="00CD4DCB"/>
    <w:rsid w:val="00CD643B"/>
    <w:rsid w:val="00CE115B"/>
    <w:rsid w:val="00CE17AB"/>
    <w:rsid w:val="00CE22EB"/>
    <w:rsid w:val="00CE4F2A"/>
    <w:rsid w:val="00CE5215"/>
    <w:rsid w:val="00CE5FB7"/>
    <w:rsid w:val="00CE70BC"/>
    <w:rsid w:val="00CF1095"/>
    <w:rsid w:val="00CF18C1"/>
    <w:rsid w:val="00CF1EA6"/>
    <w:rsid w:val="00CF251C"/>
    <w:rsid w:val="00CF32FB"/>
    <w:rsid w:val="00CF425E"/>
    <w:rsid w:val="00CF4513"/>
    <w:rsid w:val="00CF5009"/>
    <w:rsid w:val="00CF7066"/>
    <w:rsid w:val="00D03246"/>
    <w:rsid w:val="00D04ABF"/>
    <w:rsid w:val="00D063CE"/>
    <w:rsid w:val="00D1151D"/>
    <w:rsid w:val="00D12CBD"/>
    <w:rsid w:val="00D132D4"/>
    <w:rsid w:val="00D14C82"/>
    <w:rsid w:val="00D1582A"/>
    <w:rsid w:val="00D16DA5"/>
    <w:rsid w:val="00D17338"/>
    <w:rsid w:val="00D21DE1"/>
    <w:rsid w:val="00D23850"/>
    <w:rsid w:val="00D24827"/>
    <w:rsid w:val="00D260BA"/>
    <w:rsid w:val="00D2622A"/>
    <w:rsid w:val="00D27123"/>
    <w:rsid w:val="00D30525"/>
    <w:rsid w:val="00D3080E"/>
    <w:rsid w:val="00D30F01"/>
    <w:rsid w:val="00D3168C"/>
    <w:rsid w:val="00D32B6E"/>
    <w:rsid w:val="00D35E3B"/>
    <w:rsid w:val="00D36380"/>
    <w:rsid w:val="00D36671"/>
    <w:rsid w:val="00D37AAD"/>
    <w:rsid w:val="00D403A7"/>
    <w:rsid w:val="00D4484D"/>
    <w:rsid w:val="00D45773"/>
    <w:rsid w:val="00D45D68"/>
    <w:rsid w:val="00D45E7B"/>
    <w:rsid w:val="00D5015E"/>
    <w:rsid w:val="00D51BA2"/>
    <w:rsid w:val="00D52D13"/>
    <w:rsid w:val="00D539A9"/>
    <w:rsid w:val="00D541DC"/>
    <w:rsid w:val="00D545B3"/>
    <w:rsid w:val="00D55254"/>
    <w:rsid w:val="00D55726"/>
    <w:rsid w:val="00D600F6"/>
    <w:rsid w:val="00D60CEF"/>
    <w:rsid w:val="00D636B9"/>
    <w:rsid w:val="00D65BCF"/>
    <w:rsid w:val="00D65E64"/>
    <w:rsid w:val="00D70B77"/>
    <w:rsid w:val="00D71DEC"/>
    <w:rsid w:val="00D740ED"/>
    <w:rsid w:val="00D745CA"/>
    <w:rsid w:val="00D74837"/>
    <w:rsid w:val="00D76850"/>
    <w:rsid w:val="00D77E99"/>
    <w:rsid w:val="00D80392"/>
    <w:rsid w:val="00D80399"/>
    <w:rsid w:val="00D812C8"/>
    <w:rsid w:val="00D816C5"/>
    <w:rsid w:val="00D81BFF"/>
    <w:rsid w:val="00D8238B"/>
    <w:rsid w:val="00D8433D"/>
    <w:rsid w:val="00D84B50"/>
    <w:rsid w:val="00D8767C"/>
    <w:rsid w:val="00D90406"/>
    <w:rsid w:val="00D91106"/>
    <w:rsid w:val="00D923E8"/>
    <w:rsid w:val="00D92482"/>
    <w:rsid w:val="00D931E1"/>
    <w:rsid w:val="00D93286"/>
    <w:rsid w:val="00D9383A"/>
    <w:rsid w:val="00D93AD3"/>
    <w:rsid w:val="00D93B98"/>
    <w:rsid w:val="00D941B8"/>
    <w:rsid w:val="00D94DCE"/>
    <w:rsid w:val="00D95B3B"/>
    <w:rsid w:val="00D97B80"/>
    <w:rsid w:val="00DA0D3D"/>
    <w:rsid w:val="00DA1C8C"/>
    <w:rsid w:val="00DA1D2F"/>
    <w:rsid w:val="00DA411D"/>
    <w:rsid w:val="00DA6542"/>
    <w:rsid w:val="00DA66AB"/>
    <w:rsid w:val="00DB1188"/>
    <w:rsid w:val="00DB1C65"/>
    <w:rsid w:val="00DB1FD8"/>
    <w:rsid w:val="00DB4DFC"/>
    <w:rsid w:val="00DB535E"/>
    <w:rsid w:val="00DB6E94"/>
    <w:rsid w:val="00DC0B14"/>
    <w:rsid w:val="00DC1B68"/>
    <w:rsid w:val="00DC2077"/>
    <w:rsid w:val="00DC3030"/>
    <w:rsid w:val="00DC4620"/>
    <w:rsid w:val="00DC6E44"/>
    <w:rsid w:val="00DC6EE2"/>
    <w:rsid w:val="00DD0E6D"/>
    <w:rsid w:val="00DD1FD5"/>
    <w:rsid w:val="00DD309F"/>
    <w:rsid w:val="00DD45B9"/>
    <w:rsid w:val="00DD532D"/>
    <w:rsid w:val="00DD5EA4"/>
    <w:rsid w:val="00DD6A3A"/>
    <w:rsid w:val="00DD7FE1"/>
    <w:rsid w:val="00DE0CEC"/>
    <w:rsid w:val="00DE0F75"/>
    <w:rsid w:val="00DE18D6"/>
    <w:rsid w:val="00DE1A07"/>
    <w:rsid w:val="00DE1A1F"/>
    <w:rsid w:val="00DE2045"/>
    <w:rsid w:val="00DE6D11"/>
    <w:rsid w:val="00DE7DA9"/>
    <w:rsid w:val="00DE7E49"/>
    <w:rsid w:val="00DF2C1B"/>
    <w:rsid w:val="00DF2E95"/>
    <w:rsid w:val="00DF40B8"/>
    <w:rsid w:val="00DF43D5"/>
    <w:rsid w:val="00DF4860"/>
    <w:rsid w:val="00DF5A46"/>
    <w:rsid w:val="00DF6C21"/>
    <w:rsid w:val="00DF78BA"/>
    <w:rsid w:val="00E006C7"/>
    <w:rsid w:val="00E00FC2"/>
    <w:rsid w:val="00E03838"/>
    <w:rsid w:val="00E04592"/>
    <w:rsid w:val="00E04AD9"/>
    <w:rsid w:val="00E05D91"/>
    <w:rsid w:val="00E0675B"/>
    <w:rsid w:val="00E06F52"/>
    <w:rsid w:val="00E07F7E"/>
    <w:rsid w:val="00E07FB8"/>
    <w:rsid w:val="00E12884"/>
    <w:rsid w:val="00E12F0E"/>
    <w:rsid w:val="00E1590F"/>
    <w:rsid w:val="00E15D13"/>
    <w:rsid w:val="00E163E2"/>
    <w:rsid w:val="00E169E7"/>
    <w:rsid w:val="00E17AD3"/>
    <w:rsid w:val="00E206FF"/>
    <w:rsid w:val="00E23403"/>
    <w:rsid w:val="00E236DE"/>
    <w:rsid w:val="00E23E35"/>
    <w:rsid w:val="00E25121"/>
    <w:rsid w:val="00E25541"/>
    <w:rsid w:val="00E25DCB"/>
    <w:rsid w:val="00E262D4"/>
    <w:rsid w:val="00E2662E"/>
    <w:rsid w:val="00E269DF"/>
    <w:rsid w:val="00E26A68"/>
    <w:rsid w:val="00E27D17"/>
    <w:rsid w:val="00E32B29"/>
    <w:rsid w:val="00E32BF4"/>
    <w:rsid w:val="00E33091"/>
    <w:rsid w:val="00E346A2"/>
    <w:rsid w:val="00E3490F"/>
    <w:rsid w:val="00E365D4"/>
    <w:rsid w:val="00E41002"/>
    <w:rsid w:val="00E4194B"/>
    <w:rsid w:val="00E4243B"/>
    <w:rsid w:val="00E42714"/>
    <w:rsid w:val="00E42EDA"/>
    <w:rsid w:val="00E43758"/>
    <w:rsid w:val="00E47F10"/>
    <w:rsid w:val="00E50703"/>
    <w:rsid w:val="00E509C5"/>
    <w:rsid w:val="00E51959"/>
    <w:rsid w:val="00E51DF1"/>
    <w:rsid w:val="00E54D9D"/>
    <w:rsid w:val="00E56880"/>
    <w:rsid w:val="00E56D99"/>
    <w:rsid w:val="00E60505"/>
    <w:rsid w:val="00E60D3C"/>
    <w:rsid w:val="00E61857"/>
    <w:rsid w:val="00E623A8"/>
    <w:rsid w:val="00E62EDF"/>
    <w:rsid w:val="00E665A5"/>
    <w:rsid w:val="00E700E7"/>
    <w:rsid w:val="00E716A7"/>
    <w:rsid w:val="00E71C96"/>
    <w:rsid w:val="00E72503"/>
    <w:rsid w:val="00E73853"/>
    <w:rsid w:val="00E73AC6"/>
    <w:rsid w:val="00E759C6"/>
    <w:rsid w:val="00E75D83"/>
    <w:rsid w:val="00E76042"/>
    <w:rsid w:val="00E80042"/>
    <w:rsid w:val="00E80217"/>
    <w:rsid w:val="00E82826"/>
    <w:rsid w:val="00E855D3"/>
    <w:rsid w:val="00E8720A"/>
    <w:rsid w:val="00E876E2"/>
    <w:rsid w:val="00E90164"/>
    <w:rsid w:val="00E90B20"/>
    <w:rsid w:val="00E9203C"/>
    <w:rsid w:val="00E92E75"/>
    <w:rsid w:val="00E95FC9"/>
    <w:rsid w:val="00EA103B"/>
    <w:rsid w:val="00EA1116"/>
    <w:rsid w:val="00EA566B"/>
    <w:rsid w:val="00EA69B6"/>
    <w:rsid w:val="00EA7E1C"/>
    <w:rsid w:val="00EB1D81"/>
    <w:rsid w:val="00EB516C"/>
    <w:rsid w:val="00EB55AD"/>
    <w:rsid w:val="00EB5FC7"/>
    <w:rsid w:val="00EB74BA"/>
    <w:rsid w:val="00EB7C37"/>
    <w:rsid w:val="00EC00B1"/>
    <w:rsid w:val="00EC0B34"/>
    <w:rsid w:val="00EC12E9"/>
    <w:rsid w:val="00EC16A9"/>
    <w:rsid w:val="00EC2354"/>
    <w:rsid w:val="00EC2359"/>
    <w:rsid w:val="00EC2D9F"/>
    <w:rsid w:val="00EC2DD3"/>
    <w:rsid w:val="00EC4F45"/>
    <w:rsid w:val="00EC52B1"/>
    <w:rsid w:val="00ED045C"/>
    <w:rsid w:val="00ED0572"/>
    <w:rsid w:val="00ED20AF"/>
    <w:rsid w:val="00ED54CD"/>
    <w:rsid w:val="00ED551B"/>
    <w:rsid w:val="00ED5C97"/>
    <w:rsid w:val="00EE18FC"/>
    <w:rsid w:val="00EE25F4"/>
    <w:rsid w:val="00EE4282"/>
    <w:rsid w:val="00EE54F1"/>
    <w:rsid w:val="00EE6300"/>
    <w:rsid w:val="00EE6FEC"/>
    <w:rsid w:val="00EF0A03"/>
    <w:rsid w:val="00EF39F4"/>
    <w:rsid w:val="00F0043C"/>
    <w:rsid w:val="00F0057A"/>
    <w:rsid w:val="00F0304B"/>
    <w:rsid w:val="00F0359D"/>
    <w:rsid w:val="00F0429C"/>
    <w:rsid w:val="00F0617F"/>
    <w:rsid w:val="00F06AEA"/>
    <w:rsid w:val="00F10A17"/>
    <w:rsid w:val="00F11F35"/>
    <w:rsid w:val="00F128AD"/>
    <w:rsid w:val="00F14FB5"/>
    <w:rsid w:val="00F16057"/>
    <w:rsid w:val="00F16461"/>
    <w:rsid w:val="00F179F4"/>
    <w:rsid w:val="00F17B40"/>
    <w:rsid w:val="00F207D9"/>
    <w:rsid w:val="00F21484"/>
    <w:rsid w:val="00F21BE7"/>
    <w:rsid w:val="00F223C9"/>
    <w:rsid w:val="00F31069"/>
    <w:rsid w:val="00F31A93"/>
    <w:rsid w:val="00F31CF8"/>
    <w:rsid w:val="00F323D7"/>
    <w:rsid w:val="00F336C0"/>
    <w:rsid w:val="00F336EB"/>
    <w:rsid w:val="00F34EB1"/>
    <w:rsid w:val="00F35F4B"/>
    <w:rsid w:val="00F36FED"/>
    <w:rsid w:val="00F37508"/>
    <w:rsid w:val="00F37EBA"/>
    <w:rsid w:val="00F40CB8"/>
    <w:rsid w:val="00F40E86"/>
    <w:rsid w:val="00F42014"/>
    <w:rsid w:val="00F441DC"/>
    <w:rsid w:val="00F444A6"/>
    <w:rsid w:val="00F447DC"/>
    <w:rsid w:val="00F4484F"/>
    <w:rsid w:val="00F45DCB"/>
    <w:rsid w:val="00F45E87"/>
    <w:rsid w:val="00F46517"/>
    <w:rsid w:val="00F477CC"/>
    <w:rsid w:val="00F47B20"/>
    <w:rsid w:val="00F506CC"/>
    <w:rsid w:val="00F52414"/>
    <w:rsid w:val="00F527C9"/>
    <w:rsid w:val="00F55CC1"/>
    <w:rsid w:val="00F55DC6"/>
    <w:rsid w:val="00F5759F"/>
    <w:rsid w:val="00F575AB"/>
    <w:rsid w:val="00F576B7"/>
    <w:rsid w:val="00F61278"/>
    <w:rsid w:val="00F634D7"/>
    <w:rsid w:val="00F638CE"/>
    <w:rsid w:val="00F6628D"/>
    <w:rsid w:val="00F67A58"/>
    <w:rsid w:val="00F702B9"/>
    <w:rsid w:val="00F71FFF"/>
    <w:rsid w:val="00F72543"/>
    <w:rsid w:val="00F7262A"/>
    <w:rsid w:val="00F7373C"/>
    <w:rsid w:val="00F744D4"/>
    <w:rsid w:val="00F74E49"/>
    <w:rsid w:val="00F758FE"/>
    <w:rsid w:val="00F765A5"/>
    <w:rsid w:val="00F76A2F"/>
    <w:rsid w:val="00F76D8E"/>
    <w:rsid w:val="00F76EAD"/>
    <w:rsid w:val="00F802E9"/>
    <w:rsid w:val="00F80F0E"/>
    <w:rsid w:val="00F814F9"/>
    <w:rsid w:val="00F81C28"/>
    <w:rsid w:val="00F81FAA"/>
    <w:rsid w:val="00F82C1D"/>
    <w:rsid w:val="00F834AA"/>
    <w:rsid w:val="00F839F4"/>
    <w:rsid w:val="00F86A24"/>
    <w:rsid w:val="00F86AC4"/>
    <w:rsid w:val="00F90026"/>
    <w:rsid w:val="00F90322"/>
    <w:rsid w:val="00F92F1E"/>
    <w:rsid w:val="00F93ACF"/>
    <w:rsid w:val="00F957B2"/>
    <w:rsid w:val="00F957B8"/>
    <w:rsid w:val="00F9626C"/>
    <w:rsid w:val="00F96899"/>
    <w:rsid w:val="00FA2D5E"/>
    <w:rsid w:val="00FA3D20"/>
    <w:rsid w:val="00FA42FD"/>
    <w:rsid w:val="00FA4A2A"/>
    <w:rsid w:val="00FA4FEC"/>
    <w:rsid w:val="00FA616D"/>
    <w:rsid w:val="00FA6413"/>
    <w:rsid w:val="00FB0348"/>
    <w:rsid w:val="00FB21C7"/>
    <w:rsid w:val="00FB22F4"/>
    <w:rsid w:val="00FB4160"/>
    <w:rsid w:val="00FB6B7B"/>
    <w:rsid w:val="00FC08B3"/>
    <w:rsid w:val="00FC38F5"/>
    <w:rsid w:val="00FC4D2E"/>
    <w:rsid w:val="00FC53BA"/>
    <w:rsid w:val="00FC577D"/>
    <w:rsid w:val="00FC5D48"/>
    <w:rsid w:val="00FC7DF6"/>
    <w:rsid w:val="00FD0033"/>
    <w:rsid w:val="00FD03D7"/>
    <w:rsid w:val="00FD0FA9"/>
    <w:rsid w:val="00FD1C86"/>
    <w:rsid w:val="00FD225B"/>
    <w:rsid w:val="00FD2435"/>
    <w:rsid w:val="00FD2841"/>
    <w:rsid w:val="00FD2992"/>
    <w:rsid w:val="00FD3EBF"/>
    <w:rsid w:val="00FD4552"/>
    <w:rsid w:val="00FD4A20"/>
    <w:rsid w:val="00FD6F34"/>
    <w:rsid w:val="00FE0FA4"/>
    <w:rsid w:val="00FE120B"/>
    <w:rsid w:val="00FE122E"/>
    <w:rsid w:val="00FE232A"/>
    <w:rsid w:val="00FE32BB"/>
    <w:rsid w:val="00FE377A"/>
    <w:rsid w:val="00FE3907"/>
    <w:rsid w:val="00FE3F1B"/>
    <w:rsid w:val="00FE4746"/>
    <w:rsid w:val="00FE490D"/>
    <w:rsid w:val="00FE787A"/>
    <w:rsid w:val="00FF07C0"/>
    <w:rsid w:val="00FF29BD"/>
    <w:rsid w:val="00FF53D6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4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C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CA3"/>
    <w:pPr>
      <w:keepNext/>
      <w:spacing w:after="0" w:line="240" w:lineRule="auto"/>
      <w:jc w:val="center"/>
      <w:outlineLvl w:val="1"/>
    </w:pPr>
    <w:rPr>
      <w:rFonts w:ascii="Cordia New" w:hAnsi="Cordi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CA3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8"/>
      <w:szCs w:val="3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CA3"/>
    <w:pPr>
      <w:keepNext/>
      <w:keepLines/>
      <w:spacing w:before="200" w:after="0" w:line="240" w:lineRule="auto"/>
      <w:outlineLvl w:val="6"/>
    </w:pPr>
    <w:rPr>
      <w:rFonts w:ascii="Cambria" w:eastAsia="Times New Roman" w:hAnsi="Cambria" w:cs="Angsana New"/>
      <w:i/>
      <w:iCs/>
      <w:color w:val="404040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CA3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2CA3"/>
    <w:rPr>
      <w:rFonts w:ascii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2CA3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2CA3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txt1">
    <w:name w:val="txt1"/>
    <w:basedOn w:val="DefaultParagraphFont"/>
    <w:uiPriority w:val="99"/>
    <w:rsid w:val="00D931E1"/>
    <w:rPr>
      <w:rFonts w:cs="AngsanaUPC"/>
      <w:color w:val="000000"/>
      <w:sz w:val="32"/>
      <w:szCs w:val="32"/>
      <w:lang w:bidi="th-TH"/>
    </w:rPr>
  </w:style>
  <w:style w:type="character" w:customStyle="1" w:styleId="apple-style-span">
    <w:name w:val="apple-style-span"/>
    <w:basedOn w:val="DefaultParagraphFont"/>
    <w:uiPriority w:val="99"/>
    <w:rsid w:val="00D931E1"/>
    <w:rPr>
      <w:rFonts w:cs="Times New Roman"/>
    </w:rPr>
  </w:style>
  <w:style w:type="paragraph" w:customStyle="1" w:styleId="1">
    <w:name w:val="รายการย่อหน้า1"/>
    <w:basedOn w:val="Normal"/>
    <w:uiPriority w:val="99"/>
    <w:rsid w:val="00B8452B"/>
    <w:pPr>
      <w:ind w:left="720"/>
      <w:contextualSpacing/>
    </w:pPr>
    <w:rPr>
      <w:rFonts w:ascii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2B"/>
    <w:rPr>
      <w:rFonts w:ascii="Tahoma" w:hAnsi="Tahoma" w:cs="Angsana New"/>
      <w:sz w:val="20"/>
      <w:szCs w:val="20"/>
    </w:rPr>
  </w:style>
  <w:style w:type="paragraph" w:styleId="NormalWeb">
    <w:name w:val="Normal (Web)"/>
    <w:basedOn w:val="Normal"/>
    <w:uiPriority w:val="99"/>
    <w:rsid w:val="00B8452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99"/>
    <w:qFormat/>
    <w:rsid w:val="00B8452B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rsid w:val="00B42F37"/>
    <w:pPr>
      <w:spacing w:after="0" w:line="320" w:lineRule="exact"/>
    </w:pPr>
    <w:rPr>
      <w:rFonts w:ascii="Garamond" w:eastAsia="MS Mincho" w:hAnsi="Garamond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42F37"/>
    <w:pPr>
      <w:spacing w:after="0" w:line="320" w:lineRule="exact"/>
      <w:ind w:left="720"/>
    </w:pPr>
    <w:rPr>
      <w:rFonts w:ascii="Garamond" w:eastAsia="MS Mincho" w:hAnsi="Garamond" w:cs="Times New Roman"/>
      <w:sz w:val="24"/>
      <w:szCs w:val="24"/>
      <w:lang w:eastAsia="ja-JP"/>
    </w:rPr>
  </w:style>
  <w:style w:type="paragraph" w:customStyle="1" w:styleId="2">
    <w:name w:val="รายการย่อหน้า2"/>
    <w:basedOn w:val="Normal"/>
    <w:uiPriority w:val="99"/>
    <w:rsid w:val="005E08B0"/>
    <w:pPr>
      <w:ind w:left="720"/>
      <w:contextualSpacing/>
    </w:pPr>
    <w:rPr>
      <w:rFonts w:ascii="Calibri" w:eastAsia="Times New Roman" w:hAnsi="Calibri" w:cs="Angsana New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rsid w:val="005E08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08B0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08B0"/>
    <w:rPr>
      <w:rFonts w:ascii="Calibri" w:hAnsi="Calibri" w:cs="Cordia New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9E2526"/>
    <w:rPr>
      <w:rFonts w:cs="Times New Roman"/>
      <w:i/>
      <w:iCs/>
    </w:rPr>
  </w:style>
  <w:style w:type="paragraph" w:customStyle="1" w:styleId="Default">
    <w:name w:val="Default"/>
    <w:uiPriority w:val="99"/>
    <w:rsid w:val="00C417D7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2CA3"/>
    <w:pPr>
      <w:spacing w:after="0" w:line="240" w:lineRule="auto"/>
      <w:jc w:val="both"/>
    </w:pPr>
    <w:rPr>
      <w:rFonts w:ascii="Angsana New" w:eastAsia="Times New Roman" w:hAnsi="Times New Roman" w:cs="Angsan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CA3"/>
    <w:rPr>
      <w:rFonts w:ascii="Angsana New" w:eastAsia="Times New Roman" w:hAnsi="Times New Roman" w:cs="Angsana New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692C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92CA3"/>
    <w:pPr>
      <w:spacing w:after="0" w:line="240" w:lineRule="auto"/>
      <w:jc w:val="center"/>
    </w:pPr>
    <w:rPr>
      <w:rFonts w:ascii="Cordia New" w:hAnsi="Cordia New" w:cs="Cordia New"/>
    </w:rPr>
  </w:style>
  <w:style w:type="character" w:customStyle="1" w:styleId="TitleChar">
    <w:name w:val="Title Char"/>
    <w:basedOn w:val="DefaultParagraphFont"/>
    <w:link w:val="Title"/>
    <w:uiPriority w:val="99"/>
    <w:locked/>
    <w:rsid w:val="00692CA3"/>
    <w:rPr>
      <w:rFonts w:ascii="Cordia New" w:hAnsi="Cordia New" w:cs="Cordia New"/>
    </w:rPr>
  </w:style>
  <w:style w:type="paragraph" w:styleId="Subtitle">
    <w:name w:val="Subtitle"/>
    <w:basedOn w:val="Normal"/>
    <w:link w:val="SubtitleChar"/>
    <w:uiPriority w:val="99"/>
    <w:qFormat/>
    <w:rsid w:val="00692CA3"/>
    <w:pPr>
      <w:spacing w:after="0" w:line="240" w:lineRule="auto"/>
      <w:ind w:firstLine="720"/>
      <w:jc w:val="both"/>
    </w:pPr>
    <w:rPr>
      <w:rFonts w:ascii="Cordia New" w:hAnsi="Cordia New" w:cs="Cordia New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CA3"/>
    <w:rPr>
      <w:rFonts w:ascii="Cordia New" w:hAnsi="Cordia New" w:cs="Cordia New"/>
    </w:rPr>
  </w:style>
  <w:style w:type="paragraph" w:styleId="BodyTextIndent3">
    <w:name w:val="Body Text Indent 3"/>
    <w:basedOn w:val="Normal"/>
    <w:link w:val="BodyTextIndent3Char"/>
    <w:uiPriority w:val="99"/>
    <w:semiHidden/>
    <w:rsid w:val="00692CA3"/>
    <w:pPr>
      <w:spacing w:after="120" w:line="240" w:lineRule="auto"/>
      <w:ind w:left="283"/>
    </w:pPr>
    <w:rPr>
      <w:rFonts w:ascii="Cordia New" w:hAnsi="Cordia New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2CA3"/>
    <w:rPr>
      <w:rFonts w:ascii="Cordia New" w:hAnsi="Cordia New" w:cs="Angsana New"/>
      <w:sz w:val="20"/>
      <w:szCs w:val="20"/>
    </w:rPr>
  </w:style>
  <w:style w:type="table" w:styleId="TableGrid">
    <w:name w:val="Table Grid"/>
    <w:basedOn w:val="TableNormal"/>
    <w:uiPriority w:val="59"/>
    <w:rsid w:val="00692CA3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6628D"/>
    <w:rPr>
      <w:rFonts w:cs="Times New Roman"/>
      <w:color w:val="800080"/>
      <w:u w:val="single"/>
    </w:rPr>
  </w:style>
  <w:style w:type="character" w:customStyle="1" w:styleId="tx1">
    <w:name w:val="tx1"/>
    <w:basedOn w:val="DefaultParagraphFont"/>
    <w:uiPriority w:val="99"/>
    <w:rsid w:val="00203B3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D26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671"/>
    <w:rPr>
      <w:rFonts w:cs="Angsana New"/>
      <w:sz w:val="40"/>
      <w:szCs w:val="40"/>
    </w:rPr>
  </w:style>
  <w:style w:type="character" w:customStyle="1" w:styleId="sb-edited-book">
    <w:name w:val="sb-edited-book"/>
    <w:basedOn w:val="DefaultParagraphFont"/>
    <w:uiPriority w:val="99"/>
    <w:rsid w:val="009C6AD0"/>
    <w:rPr>
      <w:rFonts w:cs="Times New Roman"/>
    </w:rPr>
  </w:style>
  <w:style w:type="character" w:customStyle="1" w:styleId="sb-editors">
    <w:name w:val="sb-editors"/>
    <w:basedOn w:val="DefaultParagraphFont"/>
    <w:uiPriority w:val="99"/>
    <w:rsid w:val="009C6AD0"/>
    <w:rPr>
      <w:rFonts w:cs="Times New Roman"/>
    </w:rPr>
  </w:style>
  <w:style w:type="character" w:customStyle="1" w:styleId="sb-edition">
    <w:name w:val="sb-edition"/>
    <w:basedOn w:val="DefaultParagraphFont"/>
    <w:uiPriority w:val="99"/>
    <w:rsid w:val="009C6AD0"/>
    <w:rPr>
      <w:rFonts w:cs="Times New Roman"/>
    </w:rPr>
  </w:style>
  <w:style w:type="character" w:customStyle="1" w:styleId="sb-date">
    <w:name w:val="sb-date"/>
    <w:basedOn w:val="DefaultParagraphFont"/>
    <w:uiPriority w:val="99"/>
    <w:rsid w:val="009C6AD0"/>
    <w:rPr>
      <w:rFonts w:cs="Times New Roman"/>
    </w:rPr>
  </w:style>
  <w:style w:type="character" w:customStyle="1" w:styleId="st1">
    <w:name w:val="st1"/>
    <w:basedOn w:val="DefaultParagraphFont"/>
    <w:uiPriority w:val="99"/>
    <w:rsid w:val="00001256"/>
    <w:rPr>
      <w:rFonts w:cs="Times New Roman"/>
    </w:rPr>
  </w:style>
  <w:style w:type="character" w:customStyle="1" w:styleId="title1">
    <w:name w:val="title1"/>
    <w:basedOn w:val="DefaultParagraphFont"/>
    <w:uiPriority w:val="99"/>
    <w:rsid w:val="00917F97"/>
    <w:rPr>
      <w:rFonts w:ascii="Tahoma" w:hAnsi="Tahoma" w:cs="Tahoma"/>
      <w:b/>
      <w:bCs/>
      <w:color w:val="0080FF"/>
      <w:sz w:val="24"/>
      <w:szCs w:val="24"/>
    </w:rPr>
  </w:style>
  <w:style w:type="paragraph" w:customStyle="1" w:styleId="TableContents">
    <w:name w:val="Table Contents"/>
    <w:basedOn w:val="Normal"/>
    <w:uiPriority w:val="99"/>
    <w:rsid w:val="00FD0FA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uiPriority w:val="99"/>
    <w:rsid w:val="00F0359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41D6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41D6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1D6D"/>
    <w:rPr>
      <w:rFonts w:ascii="Times New Roman" w:hAnsi="Times New Roman" w:cs="Angsan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1D6D"/>
    <w:rPr>
      <w:b/>
      <w:bCs/>
    </w:rPr>
  </w:style>
  <w:style w:type="character" w:customStyle="1" w:styleId="shorttext">
    <w:name w:val="short_text"/>
    <w:basedOn w:val="DefaultParagraphFont"/>
    <w:uiPriority w:val="99"/>
    <w:rsid w:val="00C05EA6"/>
    <w:rPr>
      <w:rFonts w:cs="Times New Roman"/>
    </w:rPr>
  </w:style>
  <w:style w:type="character" w:customStyle="1" w:styleId="hps">
    <w:name w:val="hps"/>
    <w:basedOn w:val="DefaultParagraphFont"/>
    <w:uiPriority w:val="99"/>
    <w:rsid w:val="00C05EA6"/>
    <w:rPr>
      <w:rFonts w:cs="Times New Roman"/>
    </w:rPr>
  </w:style>
  <w:style w:type="character" w:customStyle="1" w:styleId="contact-name">
    <w:name w:val="contact-name"/>
    <w:basedOn w:val="DefaultParagraphFont"/>
    <w:uiPriority w:val="99"/>
    <w:rsid w:val="00695836"/>
    <w:rPr>
      <w:rFonts w:cs="Times New Roman"/>
    </w:rPr>
  </w:style>
  <w:style w:type="character" w:customStyle="1" w:styleId="st">
    <w:name w:val="st"/>
    <w:basedOn w:val="DefaultParagraphFont"/>
    <w:uiPriority w:val="99"/>
    <w:rsid w:val="006958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0487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42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aincd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pni.go.th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http://www.ccit.go.th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Data" Target="diagrams/data1.xml"/><Relationship Id="rId22" Type="http://schemas.openxmlformats.org/officeDocument/2006/relationships/hyperlink" Target="http://www.thaincd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9E0632-DD46-4BBA-BA91-3C4940C23CD7}" type="doc">
      <dgm:prSet loTypeId="urn:microsoft.com/office/officeart/2005/8/layout/cycle2" loCatId="cycle" qsTypeId="urn:microsoft.com/office/officeart/2005/8/quickstyle/simple1#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5844D9F-1BF5-4166-87B6-3163182E4A83}">
      <dgm:prSet phldrT="[Text]"/>
      <dgm:spPr/>
      <dgm:t>
        <a:bodyPr/>
        <a:lstStyle/>
        <a:p>
          <a:r>
            <a:rPr lang="en-US" dirty="0" smtClean="0"/>
            <a:t>P</a:t>
          </a:r>
          <a:endParaRPr lang="en-US" dirty="0"/>
        </a:p>
      </dgm:t>
    </dgm:pt>
    <dgm:pt modelId="{945C4A03-A73B-427C-93BA-9C8EC959F8D2}" type="parTrans" cxnId="{F2426164-8DC0-413E-B9F7-4E1D0972A36F}">
      <dgm:prSet/>
      <dgm:spPr/>
      <dgm:t>
        <a:bodyPr/>
        <a:lstStyle/>
        <a:p>
          <a:endParaRPr lang="en-US"/>
        </a:p>
      </dgm:t>
    </dgm:pt>
    <dgm:pt modelId="{6FDB2589-1076-482F-A007-C6BEE1D8E447}" type="sibTrans" cxnId="{F2426164-8DC0-413E-B9F7-4E1D0972A36F}">
      <dgm:prSet/>
      <dgm:spPr/>
      <dgm:t>
        <a:bodyPr/>
        <a:lstStyle/>
        <a:p>
          <a:endParaRPr lang="en-US"/>
        </a:p>
      </dgm:t>
    </dgm:pt>
    <dgm:pt modelId="{3C66FC15-0880-4674-89FA-D10C884A6DB1}">
      <dgm:prSet phldrT="[Text]"/>
      <dgm:spPr/>
      <dgm:t>
        <a:bodyPr/>
        <a:lstStyle/>
        <a:p>
          <a:r>
            <a:rPr lang="en-US" dirty="0" smtClean="0"/>
            <a:t>D</a:t>
          </a:r>
          <a:endParaRPr lang="en-US" dirty="0"/>
        </a:p>
      </dgm:t>
    </dgm:pt>
    <dgm:pt modelId="{EABC9696-D9F7-48C9-92DB-E7E77D46F568}" type="parTrans" cxnId="{CC04666C-784E-40A4-8BA5-4878FB5D2FFA}">
      <dgm:prSet/>
      <dgm:spPr/>
      <dgm:t>
        <a:bodyPr/>
        <a:lstStyle/>
        <a:p>
          <a:endParaRPr lang="en-US"/>
        </a:p>
      </dgm:t>
    </dgm:pt>
    <dgm:pt modelId="{545EC238-53F5-4CCD-8D38-36ADFFEE5E1D}" type="sibTrans" cxnId="{CC04666C-784E-40A4-8BA5-4878FB5D2FFA}">
      <dgm:prSet/>
      <dgm:spPr/>
      <dgm:t>
        <a:bodyPr/>
        <a:lstStyle/>
        <a:p>
          <a:endParaRPr lang="en-US"/>
        </a:p>
      </dgm:t>
    </dgm:pt>
    <dgm:pt modelId="{395D1E57-F44A-4097-A622-634BF1F9CB38}">
      <dgm:prSet phldrT="[Text]"/>
      <dgm:spPr/>
      <dgm:t>
        <a:bodyPr/>
        <a:lstStyle/>
        <a:p>
          <a:r>
            <a:rPr lang="en-US" dirty="0" smtClean="0"/>
            <a:t>C</a:t>
          </a:r>
          <a:endParaRPr lang="en-US" dirty="0"/>
        </a:p>
      </dgm:t>
    </dgm:pt>
    <dgm:pt modelId="{69F2E579-7255-4FAD-80EC-2B682F6814F0}" type="parTrans" cxnId="{D0046805-5D03-48EA-BCBC-9E4141D1BD4B}">
      <dgm:prSet/>
      <dgm:spPr/>
      <dgm:t>
        <a:bodyPr/>
        <a:lstStyle/>
        <a:p>
          <a:endParaRPr lang="en-US"/>
        </a:p>
      </dgm:t>
    </dgm:pt>
    <dgm:pt modelId="{9509C773-7007-4A69-A329-AB7151F09735}" type="sibTrans" cxnId="{D0046805-5D03-48EA-BCBC-9E4141D1BD4B}">
      <dgm:prSet/>
      <dgm:spPr/>
      <dgm:t>
        <a:bodyPr/>
        <a:lstStyle/>
        <a:p>
          <a:endParaRPr lang="en-US"/>
        </a:p>
      </dgm:t>
    </dgm:pt>
    <dgm:pt modelId="{1D83D942-E031-4F8C-8E1C-253B80052DE5}">
      <dgm:prSet phldrT="[Text]"/>
      <dgm:spPr/>
      <dgm:t>
        <a:bodyPr/>
        <a:lstStyle/>
        <a:p>
          <a:r>
            <a:rPr lang="en-US" dirty="0" smtClean="0"/>
            <a:t>A</a:t>
          </a:r>
          <a:endParaRPr lang="en-US" dirty="0"/>
        </a:p>
      </dgm:t>
    </dgm:pt>
    <dgm:pt modelId="{60F18723-8ABB-41FF-8DD4-11CFED490129}" type="parTrans" cxnId="{9CAA77F2-E3AB-4274-91AB-125CFA88243A}">
      <dgm:prSet/>
      <dgm:spPr/>
      <dgm:t>
        <a:bodyPr/>
        <a:lstStyle/>
        <a:p>
          <a:endParaRPr lang="en-US"/>
        </a:p>
      </dgm:t>
    </dgm:pt>
    <dgm:pt modelId="{056E199C-BB58-4416-B78D-2BAFCD5797B5}" type="sibTrans" cxnId="{9CAA77F2-E3AB-4274-91AB-125CFA88243A}">
      <dgm:prSet/>
      <dgm:spPr/>
      <dgm:t>
        <a:bodyPr/>
        <a:lstStyle/>
        <a:p>
          <a:endParaRPr lang="en-US"/>
        </a:p>
      </dgm:t>
    </dgm:pt>
    <dgm:pt modelId="{D4E2A814-F7DF-46D1-AB8A-5B63EE1050AA}" type="pres">
      <dgm:prSet presAssocID="{E59E0632-DD46-4BBA-BA91-3C4940C23CD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2EB409-3499-4089-B257-62D57CA012C7}" type="pres">
      <dgm:prSet presAssocID="{E5844D9F-1BF5-4166-87B6-3163182E4A8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0DD305-5FEC-4E78-B017-0465CAC9411B}" type="pres">
      <dgm:prSet presAssocID="{6FDB2589-1076-482F-A007-C6BEE1D8E447}" presName="sibTrans" presStyleLbl="sibTrans2D1" presStyleIdx="0" presStyleCnt="4"/>
      <dgm:spPr/>
      <dgm:t>
        <a:bodyPr/>
        <a:lstStyle/>
        <a:p>
          <a:endParaRPr lang="en-US"/>
        </a:p>
      </dgm:t>
    </dgm:pt>
    <dgm:pt modelId="{EF03D527-CB0B-4D46-A707-6F7D9CC01794}" type="pres">
      <dgm:prSet presAssocID="{6FDB2589-1076-482F-A007-C6BEE1D8E447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118035C-5093-4E63-8A19-AF38B3F7F404}" type="pres">
      <dgm:prSet presAssocID="{3C66FC15-0880-4674-89FA-D10C884A6DB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1FADD9-36F4-4FB5-814A-D66E0C0DCBFF}" type="pres">
      <dgm:prSet presAssocID="{545EC238-53F5-4CCD-8D38-36ADFFEE5E1D}" presName="sibTrans" presStyleLbl="sibTrans2D1" presStyleIdx="1" presStyleCnt="4"/>
      <dgm:spPr/>
      <dgm:t>
        <a:bodyPr/>
        <a:lstStyle/>
        <a:p>
          <a:endParaRPr lang="en-US"/>
        </a:p>
      </dgm:t>
    </dgm:pt>
    <dgm:pt modelId="{68C9D10C-1915-44A7-AD41-5E16A6065A0E}" type="pres">
      <dgm:prSet presAssocID="{545EC238-53F5-4CCD-8D38-36ADFFEE5E1D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5B7CA089-B01B-4A8E-AC07-E53135715C6B}" type="pres">
      <dgm:prSet presAssocID="{395D1E57-F44A-4097-A622-634BF1F9CB3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BD53F2-342F-400E-86DA-A946162B6C8C}" type="pres">
      <dgm:prSet presAssocID="{9509C773-7007-4A69-A329-AB7151F09735}" presName="sibTrans" presStyleLbl="sibTrans2D1" presStyleIdx="2" presStyleCnt="4"/>
      <dgm:spPr/>
      <dgm:t>
        <a:bodyPr/>
        <a:lstStyle/>
        <a:p>
          <a:endParaRPr lang="en-US"/>
        </a:p>
      </dgm:t>
    </dgm:pt>
    <dgm:pt modelId="{47A981E2-6995-48AC-A8B8-61D5FA021144}" type="pres">
      <dgm:prSet presAssocID="{9509C773-7007-4A69-A329-AB7151F09735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A683A2F5-FA4B-475D-AA4E-680E6D9603F0}" type="pres">
      <dgm:prSet presAssocID="{1D83D942-E031-4F8C-8E1C-253B80052DE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939521-88F3-46F6-B8BD-80DD0E4542A5}" type="pres">
      <dgm:prSet presAssocID="{056E199C-BB58-4416-B78D-2BAFCD5797B5}" presName="sibTrans" presStyleLbl="sibTrans2D1" presStyleIdx="3" presStyleCnt="4"/>
      <dgm:spPr/>
      <dgm:t>
        <a:bodyPr/>
        <a:lstStyle/>
        <a:p>
          <a:endParaRPr lang="en-US"/>
        </a:p>
      </dgm:t>
    </dgm:pt>
    <dgm:pt modelId="{8129F0EE-7F64-47D1-AF17-76C6641B5136}" type="pres">
      <dgm:prSet presAssocID="{056E199C-BB58-4416-B78D-2BAFCD5797B5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A3118523-F59E-4793-88F3-1F2BCBCB30A8}" type="presOf" srcId="{395D1E57-F44A-4097-A622-634BF1F9CB38}" destId="{5B7CA089-B01B-4A8E-AC07-E53135715C6B}" srcOrd="0" destOrd="0" presId="urn:microsoft.com/office/officeart/2005/8/layout/cycle2"/>
    <dgm:cxn modelId="{D0046805-5D03-48EA-BCBC-9E4141D1BD4B}" srcId="{E59E0632-DD46-4BBA-BA91-3C4940C23CD7}" destId="{395D1E57-F44A-4097-A622-634BF1F9CB38}" srcOrd="2" destOrd="0" parTransId="{69F2E579-7255-4FAD-80EC-2B682F6814F0}" sibTransId="{9509C773-7007-4A69-A329-AB7151F09735}"/>
    <dgm:cxn modelId="{00FEDC5D-26A1-4E1D-8886-BA0643D3ED2A}" type="presOf" srcId="{E5844D9F-1BF5-4166-87B6-3163182E4A83}" destId="{092EB409-3499-4089-B257-62D57CA012C7}" srcOrd="0" destOrd="0" presId="urn:microsoft.com/office/officeart/2005/8/layout/cycle2"/>
    <dgm:cxn modelId="{12FC517C-CC3F-45CD-BFCB-05EDFDD04B8A}" type="presOf" srcId="{545EC238-53F5-4CCD-8D38-36ADFFEE5E1D}" destId="{141FADD9-36F4-4FB5-814A-D66E0C0DCBFF}" srcOrd="0" destOrd="0" presId="urn:microsoft.com/office/officeart/2005/8/layout/cycle2"/>
    <dgm:cxn modelId="{9CAA77F2-E3AB-4274-91AB-125CFA88243A}" srcId="{E59E0632-DD46-4BBA-BA91-3C4940C23CD7}" destId="{1D83D942-E031-4F8C-8E1C-253B80052DE5}" srcOrd="3" destOrd="0" parTransId="{60F18723-8ABB-41FF-8DD4-11CFED490129}" sibTransId="{056E199C-BB58-4416-B78D-2BAFCD5797B5}"/>
    <dgm:cxn modelId="{DF1C4134-EB85-4BA4-9624-BD0CC53A4E60}" type="presOf" srcId="{1D83D942-E031-4F8C-8E1C-253B80052DE5}" destId="{A683A2F5-FA4B-475D-AA4E-680E6D9603F0}" srcOrd="0" destOrd="0" presId="urn:microsoft.com/office/officeart/2005/8/layout/cycle2"/>
    <dgm:cxn modelId="{9E0FC2A0-72AC-4014-9A12-84A64BD350A3}" type="presOf" srcId="{056E199C-BB58-4416-B78D-2BAFCD5797B5}" destId="{E4939521-88F3-46F6-B8BD-80DD0E4542A5}" srcOrd="0" destOrd="0" presId="urn:microsoft.com/office/officeart/2005/8/layout/cycle2"/>
    <dgm:cxn modelId="{F2426164-8DC0-413E-B9F7-4E1D0972A36F}" srcId="{E59E0632-DD46-4BBA-BA91-3C4940C23CD7}" destId="{E5844D9F-1BF5-4166-87B6-3163182E4A83}" srcOrd="0" destOrd="0" parTransId="{945C4A03-A73B-427C-93BA-9C8EC959F8D2}" sibTransId="{6FDB2589-1076-482F-A007-C6BEE1D8E447}"/>
    <dgm:cxn modelId="{0179ACD2-61CD-4125-8D22-0A27DD37A988}" type="presOf" srcId="{6FDB2589-1076-482F-A007-C6BEE1D8E447}" destId="{030DD305-5FEC-4E78-B017-0465CAC9411B}" srcOrd="0" destOrd="0" presId="urn:microsoft.com/office/officeart/2005/8/layout/cycle2"/>
    <dgm:cxn modelId="{15CBF0EE-47AC-4B3C-BCB2-835D286D20FA}" type="presOf" srcId="{6FDB2589-1076-482F-A007-C6BEE1D8E447}" destId="{EF03D527-CB0B-4D46-A707-6F7D9CC01794}" srcOrd="1" destOrd="0" presId="urn:microsoft.com/office/officeart/2005/8/layout/cycle2"/>
    <dgm:cxn modelId="{A216B0F1-A6B0-4D3B-9569-782E1C078F3E}" type="presOf" srcId="{3C66FC15-0880-4674-89FA-D10C884A6DB1}" destId="{5118035C-5093-4E63-8A19-AF38B3F7F404}" srcOrd="0" destOrd="0" presId="urn:microsoft.com/office/officeart/2005/8/layout/cycle2"/>
    <dgm:cxn modelId="{0D0D9FD4-7132-4CE0-BC36-0EF217A3FE2F}" type="presOf" srcId="{056E199C-BB58-4416-B78D-2BAFCD5797B5}" destId="{8129F0EE-7F64-47D1-AF17-76C6641B5136}" srcOrd="1" destOrd="0" presId="urn:microsoft.com/office/officeart/2005/8/layout/cycle2"/>
    <dgm:cxn modelId="{46BD9C39-5768-481A-B8F6-F91780E2FB2B}" type="presOf" srcId="{9509C773-7007-4A69-A329-AB7151F09735}" destId="{8BBD53F2-342F-400E-86DA-A946162B6C8C}" srcOrd="0" destOrd="0" presId="urn:microsoft.com/office/officeart/2005/8/layout/cycle2"/>
    <dgm:cxn modelId="{050A444B-B08B-4E0B-9F72-B00F53A941A8}" type="presOf" srcId="{E59E0632-DD46-4BBA-BA91-3C4940C23CD7}" destId="{D4E2A814-F7DF-46D1-AB8A-5B63EE1050AA}" srcOrd="0" destOrd="0" presId="urn:microsoft.com/office/officeart/2005/8/layout/cycle2"/>
    <dgm:cxn modelId="{CE67348F-D4B8-436A-974A-AF719E1FF63A}" type="presOf" srcId="{545EC238-53F5-4CCD-8D38-36ADFFEE5E1D}" destId="{68C9D10C-1915-44A7-AD41-5E16A6065A0E}" srcOrd="1" destOrd="0" presId="urn:microsoft.com/office/officeart/2005/8/layout/cycle2"/>
    <dgm:cxn modelId="{86A9D2FB-1156-4909-A7EB-83F7C62F8037}" type="presOf" srcId="{9509C773-7007-4A69-A329-AB7151F09735}" destId="{47A981E2-6995-48AC-A8B8-61D5FA021144}" srcOrd="1" destOrd="0" presId="urn:microsoft.com/office/officeart/2005/8/layout/cycle2"/>
    <dgm:cxn modelId="{CC04666C-784E-40A4-8BA5-4878FB5D2FFA}" srcId="{E59E0632-DD46-4BBA-BA91-3C4940C23CD7}" destId="{3C66FC15-0880-4674-89FA-D10C884A6DB1}" srcOrd="1" destOrd="0" parTransId="{EABC9696-D9F7-48C9-92DB-E7E77D46F568}" sibTransId="{545EC238-53F5-4CCD-8D38-36ADFFEE5E1D}"/>
    <dgm:cxn modelId="{86D30E97-3ED2-46F3-9145-881BB6E9BE75}" type="presParOf" srcId="{D4E2A814-F7DF-46D1-AB8A-5B63EE1050AA}" destId="{092EB409-3499-4089-B257-62D57CA012C7}" srcOrd="0" destOrd="0" presId="urn:microsoft.com/office/officeart/2005/8/layout/cycle2"/>
    <dgm:cxn modelId="{30DDC8DF-80FE-49C5-ACAC-385C05B1EF81}" type="presParOf" srcId="{D4E2A814-F7DF-46D1-AB8A-5B63EE1050AA}" destId="{030DD305-5FEC-4E78-B017-0465CAC9411B}" srcOrd="1" destOrd="0" presId="urn:microsoft.com/office/officeart/2005/8/layout/cycle2"/>
    <dgm:cxn modelId="{E9739AED-F330-4A07-8E00-582594F980D4}" type="presParOf" srcId="{030DD305-5FEC-4E78-B017-0465CAC9411B}" destId="{EF03D527-CB0B-4D46-A707-6F7D9CC01794}" srcOrd="0" destOrd="0" presId="urn:microsoft.com/office/officeart/2005/8/layout/cycle2"/>
    <dgm:cxn modelId="{5F18C8B7-0090-4C9C-9F74-7C4E46D498BA}" type="presParOf" srcId="{D4E2A814-F7DF-46D1-AB8A-5B63EE1050AA}" destId="{5118035C-5093-4E63-8A19-AF38B3F7F404}" srcOrd="2" destOrd="0" presId="urn:microsoft.com/office/officeart/2005/8/layout/cycle2"/>
    <dgm:cxn modelId="{CBB52A6B-28E5-487A-923B-3BB92E2CD61B}" type="presParOf" srcId="{D4E2A814-F7DF-46D1-AB8A-5B63EE1050AA}" destId="{141FADD9-36F4-4FB5-814A-D66E0C0DCBFF}" srcOrd="3" destOrd="0" presId="urn:microsoft.com/office/officeart/2005/8/layout/cycle2"/>
    <dgm:cxn modelId="{460F7BEB-7C57-4B11-BA0D-FDF01638F27D}" type="presParOf" srcId="{141FADD9-36F4-4FB5-814A-D66E0C0DCBFF}" destId="{68C9D10C-1915-44A7-AD41-5E16A6065A0E}" srcOrd="0" destOrd="0" presId="urn:microsoft.com/office/officeart/2005/8/layout/cycle2"/>
    <dgm:cxn modelId="{5143ED2A-E969-4FC2-8621-C9A225E19155}" type="presParOf" srcId="{D4E2A814-F7DF-46D1-AB8A-5B63EE1050AA}" destId="{5B7CA089-B01B-4A8E-AC07-E53135715C6B}" srcOrd="4" destOrd="0" presId="urn:microsoft.com/office/officeart/2005/8/layout/cycle2"/>
    <dgm:cxn modelId="{74DD414B-FC46-420F-8A6E-749F0982809F}" type="presParOf" srcId="{D4E2A814-F7DF-46D1-AB8A-5B63EE1050AA}" destId="{8BBD53F2-342F-400E-86DA-A946162B6C8C}" srcOrd="5" destOrd="0" presId="urn:microsoft.com/office/officeart/2005/8/layout/cycle2"/>
    <dgm:cxn modelId="{131ED38D-3049-4574-8A90-EB979752AC46}" type="presParOf" srcId="{8BBD53F2-342F-400E-86DA-A946162B6C8C}" destId="{47A981E2-6995-48AC-A8B8-61D5FA021144}" srcOrd="0" destOrd="0" presId="urn:microsoft.com/office/officeart/2005/8/layout/cycle2"/>
    <dgm:cxn modelId="{2B430FDB-FB83-4956-9114-9D47E93E7F7B}" type="presParOf" srcId="{D4E2A814-F7DF-46D1-AB8A-5B63EE1050AA}" destId="{A683A2F5-FA4B-475D-AA4E-680E6D9603F0}" srcOrd="6" destOrd="0" presId="urn:microsoft.com/office/officeart/2005/8/layout/cycle2"/>
    <dgm:cxn modelId="{8CBDE929-9A06-4A5F-AA35-236EB62D1F63}" type="presParOf" srcId="{D4E2A814-F7DF-46D1-AB8A-5B63EE1050AA}" destId="{E4939521-88F3-46F6-B8BD-80DD0E4542A5}" srcOrd="7" destOrd="0" presId="urn:microsoft.com/office/officeart/2005/8/layout/cycle2"/>
    <dgm:cxn modelId="{441ED1E0-6403-48F0-A5C5-FBF608051A80}" type="presParOf" srcId="{E4939521-88F3-46F6-B8BD-80DD0E4542A5}" destId="{8129F0EE-7F64-47D1-AF17-76C6641B5136}" srcOrd="0" destOrd="0" presId="urn:microsoft.com/office/officeart/2005/8/layout/cycle2"/>
  </dgm:cxnLst>
  <dgm:bg/>
  <dgm:whole/>
  <dgm:extLst>
    <a:ext uri="http://schemas.microsoft.com/office/drawing/2008/diagram"/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3471</Words>
  <Characters>19787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คู่มือประเมินการดำเนินงานคลินิก NCD คุณภาพ</vt:lpstr>
      <vt:lpstr>คู่มือประเมินการดำเนินงานคลินิก NCD คุณภาพ</vt:lpstr>
    </vt:vector>
  </TitlesOfParts>
  <Company>Home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คู่มือประเมินการดำเนินงานคลินิก NCD คุณภาพ</dc:title>
  <dc:creator>for Home Used Only</dc:creator>
  <cp:lastModifiedBy>user</cp:lastModifiedBy>
  <cp:revision>6</cp:revision>
  <cp:lastPrinted>2014-10-26T11:08:00Z</cp:lastPrinted>
  <dcterms:created xsi:type="dcterms:W3CDTF">2015-10-08T15:21:00Z</dcterms:created>
  <dcterms:modified xsi:type="dcterms:W3CDTF">2015-10-22T02:39:00Z</dcterms:modified>
</cp:coreProperties>
</file>