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  <w:gridCol w:w="6804"/>
      </w:tblGrid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29.1-29.3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ประชาชนอายุ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 ปีขึ้นไปได้รับการคัดกรองเบาหวาน/ความดันโลหิตสูง ไม่น้อยกว่าร้อยละ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  <w:p w:rsidR="002B3392" w:rsidRPr="005C03BD" w:rsidRDefault="002B3392" w:rsidP="00421B27">
            <w:pPr>
              <w:spacing w:after="0"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ประชาชนอายุ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-34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ปีได้รับการคัดกรองเบาหวานและความดันโลหิตสูง ไม่น้อยกว่าร้อยละ </w:t>
            </w:r>
            <w:r w:rsidR="00421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หลักเกณฑ์การคัดกรองเบาหวาน/ความดันโลหิตสูงสำหรับ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กลุ่มอายุ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15-34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2B3392" w:rsidRPr="005C03BD" w:rsidRDefault="002B3392" w:rsidP="00EE71C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การคัดกรองเบาหวานด้วยวาจา และตรวจน้ำตาลในเลือด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(Fasting plasma glucose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Fasting capillary glucose)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เมื่อมีความเสี่ยงตั้งแต่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ข้อขึ้น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ไปต้องได้รับการตรวจเลือด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เกณฑ์การคัดกรองมีดังต่อไปนี้</w:t>
            </w:r>
          </w:p>
          <w:p w:rsidR="002B3392" w:rsidRPr="005C03BD" w:rsidRDefault="002B3392" w:rsidP="002B3392">
            <w:pPr>
              <w:pStyle w:val="a3"/>
              <w:numPr>
                <w:ilvl w:val="0"/>
                <w:numId w:val="2"/>
              </w:numPr>
              <w:spacing w:after="0" w:line="228" w:lineRule="auto"/>
              <w:ind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มีภาวะน้ำหนักเกินและอ้วน (รอบเอว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≥90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ซม. ในผู้ชายหรือ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≥80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ซม.            ในผู้หญิง และ/หรือดัชนีมวลกาย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≥ 25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กก./ม.</w:t>
            </w:r>
            <w:r w:rsidRPr="005C03B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B3392" w:rsidRPr="005C03BD" w:rsidRDefault="002B3392" w:rsidP="002B3392">
            <w:pPr>
              <w:pStyle w:val="a3"/>
              <w:numPr>
                <w:ilvl w:val="0"/>
                <w:numId w:val="1"/>
              </w:numPr>
              <w:spacing w:after="0" w:line="228" w:lineRule="auto"/>
              <w:ind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 พ่อ แม่ พี่ น้อง เป็นโรคเบาหวาน</w:t>
            </w:r>
          </w:p>
          <w:p w:rsidR="002B3392" w:rsidRPr="005C03BD" w:rsidRDefault="002B3392" w:rsidP="002B3392">
            <w:pPr>
              <w:numPr>
                <w:ilvl w:val="0"/>
                <w:numId w:val="1"/>
              </w:numPr>
              <w:spacing w:after="0" w:line="228" w:lineRule="auto"/>
              <w:ind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มีความดันโลหิตสูง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(BP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C03BD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140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มม.ปรอท) หรือมีประวัติเป็นโรค          ความดันโลหิตสูงหรือรับประทานยาควบคุมความดันโลหิตสูง</w:t>
            </w:r>
          </w:p>
          <w:p w:rsidR="002B3392" w:rsidRPr="005C03BD" w:rsidRDefault="002B3392" w:rsidP="002B3392">
            <w:pPr>
              <w:numPr>
                <w:ilvl w:val="0"/>
                <w:numId w:val="1"/>
              </w:numPr>
              <w:spacing w:after="0" w:line="228" w:lineRule="auto"/>
              <w:ind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มีรอยพับรอบคอหรือใต้รักแร้ดำ</w:t>
            </w:r>
          </w:p>
          <w:p w:rsidR="002B3392" w:rsidRPr="005C03BD" w:rsidRDefault="002B3392" w:rsidP="00EE71CC">
            <w:pPr>
              <w:spacing w:after="0" w:line="228" w:lineRule="auto"/>
              <w:ind w:right="-4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การคัดกรองความดันโลหิตสูง หมายถึงการตรวจวัดความดันโลหิตตามมาตรฐาน 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90 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284"/>
              </w:tabs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ประชาชนอายุ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บันทึกข้อมูลผ่านโปรแกรม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ขรงพยาบาล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 21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/43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>A=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จำนวนประชาชนไทยอายุ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ปี ที่ได้รับการคัดกรองเบาหวานและความดันโลหิตสูง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B=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จำนวนประชาชนไทยอายุ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5 -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ปีทั้งหมดในพื้นที่รับผิดชอบ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อาศัยอยู่ในพื้นที่มากกว่า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เดือนต่อปี)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3990"/>
              </w:tabs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(A/B) X100      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Default="002B3392" w:rsidP="00EE71CC">
            <w:pPr>
              <w:tabs>
                <w:tab w:val="left" w:pos="284"/>
              </w:tabs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โดยทีม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ผู้ตรวจราชการกระทรวงสาธารณสุข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</w:p>
          <w:p w:rsidR="002B3392" w:rsidRPr="005C03BD" w:rsidRDefault="002B3392" w:rsidP="00EE71CC">
            <w:pPr>
              <w:tabs>
                <w:tab w:val="left" w:pos="284"/>
              </w:tabs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กรมอนามัย, กรมการแพทย์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ผู้ให้ข้อมูลทางวิชาการ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B3392" w:rsidRPr="005C03BD" w:rsidRDefault="002B3392" w:rsidP="00EE71C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pStyle w:val="a3"/>
              <w:tabs>
                <w:tab w:val="left" w:pos="284"/>
              </w:tabs>
              <w:spacing w:after="0" w:line="22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กรมควบคุมโรค </w:t>
            </w:r>
          </w:p>
          <w:p w:rsidR="002B3392" w:rsidRPr="005C03BD" w:rsidRDefault="002B3392" w:rsidP="00EE71CC">
            <w:pPr>
              <w:pStyle w:val="a3"/>
              <w:tabs>
                <w:tab w:val="left" w:pos="284"/>
              </w:tabs>
              <w:spacing w:after="0" w:line="22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02 590 3985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02 590 3987</w:t>
            </w:r>
          </w:p>
        </w:tc>
      </w:tr>
    </w:tbl>
    <w:p w:rsidR="002B3392" w:rsidRPr="005C03BD" w:rsidRDefault="002B3392" w:rsidP="002B3392"/>
    <w:p w:rsidR="002B3392" w:rsidRDefault="002B3392" w:rsidP="002B3392"/>
    <w:p w:rsidR="002B3392" w:rsidRDefault="002B3392" w:rsidP="002B3392"/>
    <w:p w:rsidR="002B3392" w:rsidRDefault="002B3392" w:rsidP="002B3392"/>
    <w:p w:rsidR="002B3392" w:rsidRDefault="002B3392" w:rsidP="002B3392"/>
    <w:p w:rsidR="002B3392" w:rsidRDefault="002B3392" w:rsidP="002B3392"/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  <w:gridCol w:w="6804"/>
      </w:tblGrid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ประชาชนอายุ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 ปีขึ้นไปได้รับการคัดกรองเบาหวาน/ความดันโลหิตสูง ไม่น้อยกว่าร้อยละ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29.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ประชาชนอายุ 35-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59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ปีได้รับการคัดกรองเบาหวาน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29.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ประชาชนอายุ 35-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59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ปีได้รับการคัดกรอง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ความดันโลหิตสูง 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หลักเกณฑ์การคัดกรองเบาหวาน/ความดันโลหิตสูงสำหรับ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กลุ่มอายุ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35-59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2B3392" w:rsidRPr="005C03BD" w:rsidRDefault="002B3392" w:rsidP="00EE71CC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การคัดกรองเบาหวานด้วยวาจา และตรวจน้ำตาลในเลือด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(Fasting plasma glucose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Fasting capillary glucose)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เมื่อมีความเสี่ยงตั้งแต่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ข้อขึ้นไป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ต้องได้รับการตรวจเลือด เกณฑ์การคัดกรองมี 6 ข้อ ดังนี้</w:t>
            </w:r>
          </w:p>
          <w:p w:rsidR="002B3392" w:rsidRPr="005C03BD" w:rsidRDefault="002B3392" w:rsidP="002B339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มีภาวะน้ำหนักเกินและอ้วน (รอบเอว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≥90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ซม. ในผู้ชาย หรือ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≥80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        ในผู้หญิงและ/หรือดัชนีมวลกาย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≥ 25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กก./ม.</w:t>
            </w:r>
            <w:r w:rsidRPr="005C03B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B3392" w:rsidRPr="005C03BD" w:rsidRDefault="002B3392" w:rsidP="002B339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 พ่อ แม่ พี่ น้อง เป็นโรคเบาหวาน</w:t>
            </w:r>
          </w:p>
          <w:p w:rsidR="002B3392" w:rsidRPr="005C03BD" w:rsidRDefault="002B3392" w:rsidP="002B3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มีความดันโลหิตสูง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(BP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C03BD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140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มม.ปรอท) หรือมีประวัติเป็นโรค        ความดันโลหิตสูงหรือรับประทานยาควบคุมความดันโลหิตสูง</w:t>
            </w:r>
          </w:p>
          <w:p w:rsidR="002B3392" w:rsidRPr="005C03BD" w:rsidRDefault="002B3392" w:rsidP="002B3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มีประวัติไขมันในเลือดผิดปกติ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(ไตรกลีเซอร์ไรด์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มก./ดลและ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เอส ดี แอล คลอเลสเตอรอล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&lt; 35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มก./ดล.</w:t>
            </w:r>
          </w:p>
          <w:p w:rsidR="002B3392" w:rsidRPr="005C03BD" w:rsidRDefault="002B3392" w:rsidP="002B3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ประวัติมีน้ำตาลในเลือดสูง (ระดับน้ำตาลในเลือดหลังอดอาหาร (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FPG/FCG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= 100-125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มก./ดล. หรือระดับน้ำตาลในเลือดหลังดื่ม</w:t>
            </w:r>
          </w:p>
          <w:p w:rsidR="002B3392" w:rsidRPr="005C03BD" w:rsidRDefault="002B3392" w:rsidP="00EE71CC">
            <w:pPr>
              <w:pStyle w:val="a3"/>
              <w:spacing w:after="0" w:line="240" w:lineRule="auto"/>
              <w:ind w:left="360"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น้ำตาลกลูโคส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ชั่วโมง(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OGTT) =140-199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มก./ดล.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B3392" w:rsidRPr="005C03BD" w:rsidRDefault="002B3392" w:rsidP="002B339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ประวัติเป็นเบาหวานขณะตั้งครรภ์หรือเคยคลอดบุตรที่มีน้ำหนักแรก</w:t>
            </w:r>
          </w:p>
          <w:p w:rsidR="002B3392" w:rsidRPr="005C03BD" w:rsidRDefault="002B3392" w:rsidP="00EE71CC">
            <w:pPr>
              <w:pStyle w:val="a3"/>
              <w:spacing w:after="0" w:line="240" w:lineRule="auto"/>
              <w:ind w:right="-424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คลอดมากกว่า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  <w:p w:rsidR="002B3392" w:rsidRPr="005C03BD" w:rsidRDefault="002B3392" w:rsidP="00EE7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ความดันโลหิตสูง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การตรวจคัดกรองความดันโลหิตตามมาตรฐาน</w:t>
            </w:r>
          </w:p>
          <w:p w:rsidR="002B3392" w:rsidRPr="005C03BD" w:rsidRDefault="002B3392" w:rsidP="00EE7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หลังการคัดกรองเบาหวาน/ความดันโลหิต แจ้งผลโอกาสเสี่ยง และแนวทางการปฏิบัติตนตามสถานะความเสี่ยง     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90 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35-59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ในพื้นที่รับผิดชอบ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อาศัยอยู่ในพื้นที่มากกว่า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เดือนต่อปี)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บันทึกข้อมูลผ่านโปรแกรม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ของโรงพยาบาล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 21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/43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B3392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A1=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จำนวนประชาชนที่ไม่รู้ว่าเป็น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DM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ได้รับการคัดกรอง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</w:p>
          <w:p w:rsidR="002B3392" w:rsidRPr="005C03BD" w:rsidRDefault="002B3392" w:rsidP="00EE71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A2=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จำนวนประชาชนที่ไม่รู้ว่าเป็น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HT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ได้รับการคัดกรอง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</w:p>
        </w:tc>
      </w:tr>
      <w:tr w:rsidR="00D12D0B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0B" w:rsidRPr="005C03BD" w:rsidRDefault="00D12D0B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0B" w:rsidRPr="005C03BD" w:rsidRDefault="00D12D0B" w:rsidP="00EE71CC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B1=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จำนวนประชาชนที่ไม่รู้ว่าเป็น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DM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2D0B" w:rsidRPr="005C03BD" w:rsidRDefault="00D12D0B" w:rsidP="00EE71CC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B2=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จำนวนประชาชนที่ไม่รู้ว่าเป็น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HT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</w:tr>
      <w:tr w:rsidR="00D12D0B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0B" w:rsidRPr="005C03BD" w:rsidRDefault="00D12D0B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สูตรคำนวณตัวชี้วัด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0B" w:rsidRPr="005C03BD" w:rsidRDefault="00D12D0B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29.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2 = (A1/B1) X 100</w:t>
            </w:r>
          </w:p>
          <w:p w:rsidR="00D12D0B" w:rsidRPr="005C03BD" w:rsidRDefault="00D12D0B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29.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= (A2/B2) X 100</w:t>
            </w:r>
          </w:p>
        </w:tc>
      </w:tr>
      <w:tr w:rsidR="00D12D0B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0B" w:rsidRPr="005C03BD" w:rsidRDefault="00D12D0B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0B" w:rsidRDefault="00D12D0B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โดยทีม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ผู้ตรวจราชการกระทรวงสาธารณสุข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รมควบคุมโรค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</w:p>
          <w:p w:rsidR="00D12D0B" w:rsidRPr="005C03BD" w:rsidRDefault="00D12D0B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กรมอนามัย, กรมการแพทย์</w:t>
            </w:r>
          </w:p>
        </w:tc>
      </w:tr>
      <w:tr w:rsidR="00D12D0B" w:rsidRPr="005C03BD" w:rsidTr="00EE71C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0B" w:rsidRPr="005C03BD" w:rsidRDefault="00D12D0B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ผู้ให้ข้อมูลทางวิชาการ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D12D0B" w:rsidRPr="005C03BD" w:rsidRDefault="00D12D0B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0B" w:rsidRPr="005C03BD" w:rsidRDefault="00D12D0B" w:rsidP="00EE71CC">
            <w:pPr>
              <w:pStyle w:val="a3"/>
              <w:tabs>
                <w:tab w:val="left" w:pos="284"/>
              </w:tabs>
              <w:spacing w:after="0" w:line="22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กรมควบคุมโรค </w:t>
            </w:r>
          </w:p>
          <w:p w:rsidR="00D12D0B" w:rsidRPr="005C03BD" w:rsidRDefault="00D12D0B" w:rsidP="00EE71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02 590 3985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02 590 3987</w:t>
            </w:r>
          </w:p>
        </w:tc>
      </w:tr>
    </w:tbl>
    <w:p w:rsidR="002B3392" w:rsidRDefault="002B3392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804"/>
      </w:tblGrid>
      <w:tr w:rsidR="002B3392" w:rsidRPr="005C03BD" w:rsidTr="00EE71CC">
        <w:tc>
          <w:tcPr>
            <w:tcW w:w="2694" w:type="dxa"/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37.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ร้อยละของผู้สูงอายุ ได้รับการคัดกรองเบาหวาน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ความดัน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โลหิตสูง </w:t>
            </w:r>
          </w:p>
        </w:tc>
      </w:tr>
      <w:tr w:rsidR="002B3392" w:rsidRPr="005C03BD" w:rsidTr="00EE71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การคัดกรองเบาหวาน/ความดัน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โลหิตสูง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หมายถึง การตรวจวัดระดับน้ำตาลในเลือด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(Fasting plasma glucose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Fasting capillary glucose)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และวัดความดันโลหิต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ใช้หลักเกณฑ์การคัดกรองเหมือนตัวชี้วัดที่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29.2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29.3</w:t>
            </w:r>
          </w:p>
        </w:tc>
      </w:tr>
      <w:tr w:rsidR="002B3392" w:rsidRPr="005C03BD" w:rsidTr="00EE71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</w:tc>
      </w:tr>
      <w:tr w:rsidR="002B3392" w:rsidRPr="005C03BD" w:rsidTr="00EE71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 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ปีขึ้นไป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B3392" w:rsidRPr="005C03BD" w:rsidTr="00EE71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บันทึกข้อมูลผ่านโปรแกรมของโรงพยาบาล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2B3392" w:rsidRPr="005C03BD" w:rsidTr="00EE71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 21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/43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แฟ้ม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03B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รายการข้อมูล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A = 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จำนวนผู้สูงอายุได้รับการตรวจวัดระดับน้ำตาลในเลือด</w:t>
            </w: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(Fasting plasma glucose 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Fasting capillary glucose) 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และวัดความดันโลหิต อย่างน้อยปีละ 1 ครั้ง</w:t>
            </w: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      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นับรวมผู้ป่วยโรคเบาหวาน/ความดันโลหิตสูงที่ได้รับการตรวจวัดระดับน้ำตาลในเลือด/ความดันโลหิตเป็นประจำอยู่แล้ว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C03B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รายการข้อมูล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B = 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จำนวนผู้สูงอายุทั้งหมดในพื้นที่รับผิดชอบ    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C03BD">
              <w:rPr>
                <w:rFonts w:ascii="TH SarabunPSK" w:hAnsi="TH SarabunPSK" w:cs="TH SarabunPSK"/>
                <w:sz w:val="30"/>
                <w:szCs w:val="30"/>
                <w:cs/>
              </w:rPr>
              <w:t>สูตรคำนวณตัวชี้วัด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03BD">
              <w:rPr>
                <w:rFonts w:ascii="TH SarabunPSK" w:hAnsi="TH SarabunPSK" w:cs="TH SarabunPSK"/>
                <w:sz w:val="30"/>
                <w:szCs w:val="30"/>
              </w:rPr>
              <w:t>(A/B) X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Default="002B3392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 3 เดือน โดยทีม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ผู้ตรวจราชการกระทรวงสาธารณสุข </w:t>
            </w: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กรมควบคุมโรค</w:t>
            </w: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</w:p>
          <w:p w:rsidR="002B3392" w:rsidRPr="005C03BD" w:rsidRDefault="002B3392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กรมการแพทย์</w:t>
            </w:r>
            <w:r w:rsidRPr="005C03BD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กรมอนามัย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C03BD">
              <w:rPr>
                <w:rFonts w:ascii="TH SarabunPSK" w:hAnsi="TH SarabunPSK" w:cs="TH SarabunPSK"/>
                <w:sz w:val="30"/>
                <w:szCs w:val="30"/>
                <w:cs/>
              </w:rPr>
              <w:t>ผู้ให้ข้อมูลทางวิชาการ</w:t>
            </w:r>
            <w:r w:rsidRPr="005C03BD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03BD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กรมควบคุมโรค</w:t>
            </w:r>
          </w:p>
          <w:p w:rsidR="002B3392" w:rsidRPr="005C03BD" w:rsidRDefault="002B3392" w:rsidP="00EE71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โทรศัพท์</w:t>
            </w:r>
            <w:r w:rsidRPr="005C03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02 590 3985, 02 590 3987</w:t>
            </w:r>
          </w:p>
        </w:tc>
      </w:tr>
    </w:tbl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D12D0B" w:rsidRDefault="00D12D0B"/>
    <w:p w:rsidR="00D12D0B" w:rsidRDefault="00D12D0B"/>
    <w:tbl>
      <w:tblPr>
        <w:tblW w:w="933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8"/>
        <w:gridCol w:w="6649"/>
      </w:tblGrid>
      <w:tr w:rsidR="002B3392" w:rsidRPr="005C03BD" w:rsidTr="00EE71CC">
        <w:tc>
          <w:tcPr>
            <w:tcW w:w="2688" w:type="dxa"/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649" w:type="dxa"/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44.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ร้อยละของคลินิก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NCD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คุณภาพ 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คลินิก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NCD </w:t>
            </w:r>
            <w:r w:rsidRPr="005C0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คลินิก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ศูนย์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เครือข่ายของคลินิกในสถานบริการ ที่เชื่อมโยงในการบริหารจัดการและดำเนินการทางคลินิกให้เกิดกระบวนการ ป้องกัน ควบคุม</w:t>
            </w:r>
            <w:r w:rsidRPr="005C03B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และดูแลจัดการ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โรคเรื้อรังแก่บุคคลที่เข้า</w:t>
            </w:r>
            <w:r w:rsidRPr="005C03B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มา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รับการวินิจฉัยโรค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กลุ่มเสี่ยงสูงมาก</w:t>
            </w:r>
            <w:r w:rsidRPr="005C03B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และกลุ่มป่วย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เพื่อ</w:t>
            </w:r>
            <w:r w:rsidRPr="005C03B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การดูแลลดปัจจัยเสี่ยง/โอกาสเสี่ยง รักษา ควบคุมความรุนแรงของโรค เพิ่มความสามารถการจัดการตนเอง และ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ส่งต่อ</w:t>
            </w:r>
            <w:r w:rsidRPr="005C03B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การรักษาดูแลที่จำเป็นในระหว่างทีม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ใน</w:t>
            </w:r>
            <w:r w:rsidRPr="005C03B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/ระหว่างทีมและเครือข่ายการบริการ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 6 กระบวนการหลักได้แก่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ีทิศทางและนโยบาย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C03BD">
              <w:rPr>
                <w:rFonts w:ascii="TH SarabunPSK" w:eastAsia="AngsanaUPC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5C03BD">
              <w:rPr>
                <w:rFonts w:ascii="TH SarabunPSK" w:eastAsia="AngsanaUPC" w:hAnsi="TH SarabunPSK" w:cs="TH SarabunPSK"/>
                <w:sz w:val="32"/>
                <w:szCs w:val="32"/>
                <w:shd w:val="clear" w:color="auto" w:fill="FFFFFF"/>
                <w:cs/>
              </w:rPr>
              <w:t>มีการปรับระบบและกระบวนการบริการ</w:t>
            </w:r>
            <w:r w:rsidRPr="005C03BD">
              <w:rPr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) จัดบริการ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เชื่อมโยงชุมชน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มีระบบสนับสนุนการจัดการตนเอง</w:t>
            </w:r>
            <w:r w:rsidRPr="005C03BD">
              <w:rPr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)  มีระบบสนับสนุนการตัดสินใจ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C03BD">
              <w:rPr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โรงพยาบาลศูนย์, โรงพยาบาลทั่วไป, โรงพยาบาลชุมชน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สุ่มสำรวจประเมินเชิงคุณภาพปีละ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จากการสำรวจ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รพศ. รพท. รพช. ที่มีคลินิก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NCD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 (ผ่านเกณฑ์ของทุกกระบวนการหลัก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รพศ. รพท. รพช. ที่ได้รับการสุ่มประเมิน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(A/B) x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ผู้ตรวจราชการกระทรวงสาธารณสุข 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กรมการแพทย์,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กรมสุขภาพจิต                                                  </w:t>
            </w:r>
          </w:p>
        </w:tc>
      </w:tr>
      <w:tr w:rsidR="002B3392" w:rsidRPr="005C03BD" w:rsidTr="00EE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ผู้ให้ข้อมูลทางวิชาการ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B3392" w:rsidRPr="005C03BD" w:rsidRDefault="002B3392" w:rsidP="00EE71C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B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2" w:rsidRPr="005C03BD" w:rsidRDefault="002B3392" w:rsidP="00EE71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กรมควบคุมโรค </w:t>
            </w:r>
          </w:p>
          <w:p w:rsidR="002B3392" w:rsidRPr="005C03BD" w:rsidRDefault="002B3392" w:rsidP="00EE71C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02 590 39</w:t>
            </w:r>
            <w:r w:rsidRPr="005C03BD">
              <w:rPr>
                <w:rFonts w:ascii="TH SarabunPSK" w:hAnsi="TH SarabunPSK" w:cs="TH SarabunPSK"/>
                <w:sz w:val="32"/>
                <w:szCs w:val="32"/>
              </w:rPr>
              <w:t xml:space="preserve">74, </w:t>
            </w:r>
            <w:r w:rsidRPr="005C03BD">
              <w:rPr>
                <w:rFonts w:ascii="TH SarabunPSK" w:hAnsi="TH SarabunPSK" w:cs="TH SarabunPSK" w:hint="cs"/>
                <w:sz w:val="32"/>
                <w:szCs w:val="32"/>
                <w:cs/>
              </w:rPr>
              <w:t>02 590 3985</w:t>
            </w:r>
          </w:p>
        </w:tc>
      </w:tr>
    </w:tbl>
    <w:p w:rsidR="00E211B4" w:rsidRDefault="00B559A4" w:rsidP="002D2200">
      <w:pPr>
        <w:spacing w:after="0" w:line="240" w:lineRule="auto"/>
        <w:rPr>
          <w:color w:val="FF0000"/>
          <w:sz w:val="32"/>
          <w:szCs w:val="32"/>
        </w:rPr>
      </w:pPr>
      <w:r w:rsidRPr="002D2200">
        <w:rPr>
          <w:rFonts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2D2200"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2D2200">
        <w:rPr>
          <w:b/>
          <w:bCs/>
          <w:color w:val="FF0000"/>
          <w:sz w:val="32"/>
          <w:szCs w:val="32"/>
        </w:rPr>
        <w:t xml:space="preserve"> </w:t>
      </w:r>
    </w:p>
    <w:p w:rsidR="00E211B4" w:rsidRDefault="001A201D" w:rsidP="002D2200">
      <w:pPr>
        <w:spacing w:after="0" w:line="240" w:lineRule="auto"/>
        <w:rPr>
          <w:color w:val="FF0000"/>
          <w:sz w:val="32"/>
          <w:szCs w:val="32"/>
          <w:cs/>
        </w:rPr>
      </w:pPr>
      <w:r>
        <w:rPr>
          <w:rFonts w:hint="cs"/>
          <w:color w:val="FF0000"/>
          <w:sz w:val="32"/>
          <w:szCs w:val="32"/>
          <w:cs/>
        </w:rPr>
        <w:t xml:space="preserve">1. </w:t>
      </w:r>
      <w:r w:rsidR="00B559A4" w:rsidRPr="002D2200">
        <w:rPr>
          <w:rFonts w:hint="cs"/>
          <w:color w:val="FF0000"/>
          <w:sz w:val="32"/>
          <w:szCs w:val="32"/>
          <w:cs/>
        </w:rPr>
        <w:t>รพศ. รพท. รพช. ประเมินตนเองตามเกณฑ์คลินิก</w:t>
      </w:r>
      <w:r w:rsidR="00B559A4" w:rsidRPr="002D2200">
        <w:rPr>
          <w:color w:val="FF0000"/>
          <w:sz w:val="32"/>
          <w:szCs w:val="32"/>
        </w:rPr>
        <w:t xml:space="preserve"> </w:t>
      </w:r>
      <w:r w:rsidR="00B559A4" w:rsidRPr="001A201D">
        <w:rPr>
          <w:color w:val="FF0000"/>
          <w:sz w:val="24"/>
          <w:szCs w:val="24"/>
        </w:rPr>
        <w:t>NCD</w:t>
      </w:r>
      <w:r w:rsidR="00B559A4" w:rsidRPr="002D2200">
        <w:rPr>
          <w:color w:val="FF0000"/>
          <w:sz w:val="32"/>
          <w:szCs w:val="32"/>
        </w:rPr>
        <w:t xml:space="preserve"> </w:t>
      </w:r>
      <w:r w:rsidR="00B559A4" w:rsidRPr="002D2200">
        <w:rPr>
          <w:rFonts w:hint="cs"/>
          <w:color w:val="FF0000"/>
          <w:sz w:val="32"/>
          <w:szCs w:val="32"/>
          <w:cs/>
        </w:rPr>
        <w:t>คุณภาพ เพื่อพัฒนา</w:t>
      </w:r>
      <w:r w:rsidR="002D2200" w:rsidRPr="002D220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กระบวนการ ป้องกัน ควบคุม</w:t>
      </w:r>
      <w:r w:rsidR="002D2200" w:rsidRPr="002D2200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และดูแลจัดการ</w:t>
      </w:r>
      <w:r w:rsidR="002D2200" w:rsidRPr="002D220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โรคเรื้อรัง</w:t>
      </w:r>
      <w:r w:rsidR="002D2200">
        <w:rPr>
          <w:rFonts w:hint="cs"/>
          <w:color w:val="FF0000"/>
          <w:sz w:val="32"/>
          <w:szCs w:val="32"/>
          <w:cs/>
        </w:rPr>
        <w:t xml:space="preserve"> </w:t>
      </w:r>
      <w:r w:rsidR="00E211B4">
        <w:rPr>
          <w:rFonts w:hint="cs"/>
          <w:color w:val="FF0000"/>
          <w:sz w:val="32"/>
          <w:szCs w:val="32"/>
          <w:cs/>
        </w:rPr>
        <w:t>(เก็บข้อมูลผลการประเมินตนเองไว้ที่สถานบริการ)</w:t>
      </w:r>
    </w:p>
    <w:p w:rsidR="001A201D" w:rsidRPr="001A201D" w:rsidRDefault="00E211B4" w:rsidP="002D2200">
      <w:pPr>
        <w:spacing w:after="0" w:line="240" w:lineRule="auto"/>
        <w:rPr>
          <w:color w:val="FF0000"/>
          <w:sz w:val="32"/>
          <w:szCs w:val="32"/>
          <w:cs/>
        </w:rPr>
      </w:pPr>
      <w:r>
        <w:rPr>
          <w:rFonts w:hint="cs"/>
          <w:color w:val="FF0000"/>
          <w:sz w:val="32"/>
          <w:szCs w:val="32"/>
          <w:cs/>
        </w:rPr>
        <w:t xml:space="preserve">2. </w:t>
      </w:r>
      <w:r w:rsidR="001A201D">
        <w:rPr>
          <w:rFonts w:hint="cs"/>
          <w:color w:val="FF0000"/>
          <w:sz w:val="32"/>
          <w:szCs w:val="32"/>
          <w:cs/>
        </w:rPr>
        <w:t>สำนักโรคไม่ติดต่อ</w:t>
      </w:r>
      <w:r>
        <w:rPr>
          <w:rFonts w:hint="cs"/>
          <w:color w:val="FF0000"/>
          <w:sz w:val="32"/>
          <w:szCs w:val="32"/>
          <w:cs/>
        </w:rPr>
        <w:t>ร่วมกับสำนักงานป้องกันควบคุมโรคที่ 1-12</w:t>
      </w:r>
      <w:r w:rsidR="001A201D">
        <w:rPr>
          <w:rFonts w:hint="cs"/>
          <w:color w:val="FF0000"/>
          <w:sz w:val="32"/>
          <w:szCs w:val="32"/>
          <w:cs/>
        </w:rPr>
        <w:t xml:space="preserve"> </w:t>
      </w:r>
      <w:r w:rsidR="001A201D" w:rsidRPr="001A20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สุ่มสำรวจประเมินเชิงคุณภาพปีละ </w:t>
      </w:r>
      <w:r w:rsidR="001A201D" w:rsidRPr="001A201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1A201D" w:rsidRPr="001A201D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</w:t>
      </w:r>
    </w:p>
    <w:p w:rsidR="005B3CFF" w:rsidRDefault="005B3CFF"/>
    <w:p w:rsidR="005B3CFF" w:rsidRDefault="005B3CFF"/>
    <w:p w:rsidR="005B3CFF" w:rsidRDefault="005B3CFF"/>
    <w:p w:rsidR="005B3CFF" w:rsidRDefault="005B3CFF"/>
    <w:p w:rsidR="005B3CFF" w:rsidRPr="00EC144C" w:rsidRDefault="005B3CFF" w:rsidP="005B3CFF">
      <w:pPr>
        <w:ind w:right="113"/>
        <w:jc w:val="center"/>
        <w:rPr>
          <w:rFonts w:ascii="TH SarabunPSK" w:hAnsi="TH SarabunPSK" w:cs="TH SarabunPSK"/>
          <w:u w:val="single"/>
        </w:rPr>
      </w:pPr>
      <w:r w:rsidRPr="00A62F00">
        <w:rPr>
          <w:rStyle w:val="txt1"/>
          <w:rFonts w:ascii="TH SarabunPSK" w:hAnsi="TH SarabunPSK" w:cs="TH SarabunPSK" w:hint="default"/>
          <w:b/>
          <w:bCs/>
          <w:cs/>
        </w:rPr>
        <w:lastRenderedPageBreak/>
        <w:t xml:space="preserve">คลินิก </w:t>
      </w:r>
      <w:r w:rsidRPr="00A62F00">
        <w:rPr>
          <w:rStyle w:val="txt1"/>
          <w:rFonts w:ascii="TH SarabunPSK" w:hAnsi="TH SarabunPSK" w:cs="TH SarabunPSK" w:hint="default"/>
          <w:b/>
          <w:bCs/>
        </w:rPr>
        <w:t>NCD</w:t>
      </w:r>
      <w:r w:rsidRPr="00A62F00">
        <w:rPr>
          <w:rStyle w:val="txt1"/>
          <w:rFonts w:ascii="TH SarabunPSK" w:hAnsi="TH SarabunPSK" w:cs="TH SarabunPSK" w:hint="default"/>
          <w:b/>
          <w:bCs/>
          <w:cs/>
        </w:rPr>
        <w:t xml:space="preserve"> คุณภาพ</w:t>
      </w:r>
      <w:r>
        <w:rPr>
          <w:rFonts w:ascii="TH SarabunPSK" w:hAnsi="TH SarabunPSK" w:cs="TH SarabunPSK"/>
          <w:u w:val="single"/>
        </w:rPr>
        <w:t xml:space="preserve">  </w:t>
      </w:r>
    </w:p>
    <w:p w:rsidR="005B3CFF" w:rsidRPr="005B3CFF" w:rsidRDefault="005B3CFF" w:rsidP="005B3C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นิยามคลินิก </w:t>
      </w:r>
      <w:r w:rsidRPr="005B3CFF">
        <w:rPr>
          <w:rFonts w:ascii="TH SarabunPSK" w:hAnsi="TH SarabunPSK" w:cs="TH SarabunPSK"/>
          <w:b/>
          <w:bCs/>
          <w:sz w:val="32"/>
          <w:szCs w:val="32"/>
        </w:rPr>
        <w:t>NCD</w:t>
      </w:r>
      <w:r w:rsidRPr="005B3C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</w:t>
      </w:r>
      <w:r w:rsidRPr="005B3C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3CFF">
        <w:rPr>
          <w:rFonts w:ascii="TH SarabunPSK" w:hAnsi="TH SarabunPSK" w:cs="TH SarabunPSK"/>
          <w:sz w:val="32"/>
          <w:szCs w:val="32"/>
        </w:rPr>
        <w:t>:</w:t>
      </w:r>
      <w:r w:rsidRPr="005B3CFF">
        <w:rPr>
          <w:rFonts w:ascii="TH SarabunPSK" w:hAnsi="TH SarabunPSK" w:cs="TH SarabunPSK"/>
          <w:sz w:val="32"/>
          <w:szCs w:val="32"/>
          <w:cs/>
        </w:rPr>
        <w:t xml:space="preserve"> คลินิก</w:t>
      </w:r>
      <w:r w:rsidRPr="005B3CFF">
        <w:rPr>
          <w:rFonts w:ascii="TH SarabunPSK" w:hAnsi="TH SarabunPSK" w:cs="TH SarabunPSK"/>
          <w:sz w:val="32"/>
          <w:szCs w:val="32"/>
        </w:rPr>
        <w:t>/</w:t>
      </w:r>
      <w:r w:rsidRPr="005B3CFF">
        <w:rPr>
          <w:rFonts w:ascii="TH SarabunPSK" w:hAnsi="TH SarabunPSK" w:cs="TH SarabunPSK"/>
          <w:sz w:val="32"/>
          <w:szCs w:val="32"/>
          <w:cs/>
        </w:rPr>
        <w:t>ศูนย์</w:t>
      </w:r>
      <w:r w:rsidRPr="005B3CFF">
        <w:rPr>
          <w:rFonts w:ascii="TH SarabunPSK" w:hAnsi="TH SarabunPSK" w:cs="TH SarabunPSK"/>
          <w:sz w:val="32"/>
          <w:szCs w:val="32"/>
        </w:rPr>
        <w:t>/</w:t>
      </w:r>
      <w:r w:rsidRPr="005B3CFF">
        <w:rPr>
          <w:rFonts w:ascii="TH SarabunPSK" w:hAnsi="TH SarabunPSK" w:cs="TH SarabunPSK"/>
          <w:sz w:val="32"/>
          <w:szCs w:val="32"/>
          <w:cs/>
        </w:rPr>
        <w:t>เครือข่ายของคลินิกในสถานบริการที่เชื่อมโยงในการบริหารจัดการและดำเนินการทางคลินิก ให้เกิดกระบวนการ ป้องกัน ควบคุมและดูแล</w:t>
      </w:r>
      <w:r w:rsidRPr="005B3CFF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Pr="005B3CFF">
        <w:rPr>
          <w:rFonts w:ascii="TH SarabunPSK" w:hAnsi="TH SarabunPSK" w:cs="TH SarabunPSK"/>
          <w:sz w:val="32"/>
          <w:szCs w:val="32"/>
          <w:cs/>
        </w:rPr>
        <w:t>จัดการโรคเรื้อรังแก่บุคคลที่เข้ามารับการวินิจฉัยโรค</w:t>
      </w:r>
      <w:r w:rsidR="00F84D1A">
        <w:rPr>
          <w:rFonts w:ascii="TH SarabunPSK" w:hAnsi="TH SarabunPSK" w:cs="TH SarabunPSK"/>
          <w:sz w:val="32"/>
          <w:szCs w:val="32"/>
        </w:rPr>
        <w:t xml:space="preserve"> </w:t>
      </w:r>
      <w:r w:rsidRPr="005B3CFF">
        <w:rPr>
          <w:rFonts w:ascii="TH SarabunPSK" w:hAnsi="TH SarabunPSK" w:cs="TH SarabunPSK"/>
          <w:sz w:val="32"/>
          <w:szCs w:val="32"/>
          <w:cs/>
        </w:rPr>
        <w:t>กลุ่มที่เป็นโรค</w:t>
      </w:r>
      <w:r w:rsidRPr="005B3CFF">
        <w:rPr>
          <w:rFonts w:ascii="TH SarabunPSK" w:hAnsi="TH SarabunPSK" w:cs="TH SarabunPSK"/>
          <w:sz w:val="32"/>
          <w:szCs w:val="32"/>
        </w:rPr>
        <w:t>/</w:t>
      </w:r>
      <w:r w:rsidRPr="005B3CFF">
        <w:rPr>
          <w:rFonts w:ascii="TH SarabunPSK" w:hAnsi="TH SarabunPSK" w:cs="TH SarabunPSK"/>
          <w:sz w:val="32"/>
          <w:szCs w:val="32"/>
          <w:cs/>
        </w:rPr>
        <w:t>ป่วยรวมทั้งกลุ่มเสี่ยงสูงต่อการดำเนินโรคสี่เป้าหมายหลักข้างต้น</w:t>
      </w:r>
      <w:r w:rsidRPr="005B3C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3CFF">
        <w:rPr>
          <w:rFonts w:ascii="TH SarabunPSK" w:hAnsi="TH SarabunPSK" w:cs="TH SarabunPSK"/>
          <w:sz w:val="32"/>
          <w:szCs w:val="32"/>
          <w:cs/>
        </w:rPr>
        <w:t>ลงทะเบียนดูแลใกล้ชิดรายบุคคล เพื่อการดูแลลดปัจจัยเสี่ยง</w:t>
      </w:r>
      <w:r w:rsidRPr="005B3CFF">
        <w:rPr>
          <w:rFonts w:ascii="TH SarabunPSK" w:hAnsi="TH SarabunPSK" w:cs="TH SarabunPSK"/>
          <w:sz w:val="32"/>
          <w:szCs w:val="32"/>
        </w:rPr>
        <w:t xml:space="preserve">(Risk Factors) </w:t>
      </w:r>
      <w:r w:rsidRPr="005B3CFF">
        <w:rPr>
          <w:rFonts w:ascii="TH SarabunPSK" w:hAnsi="TH SarabunPSK" w:cs="TH SarabunPSK"/>
          <w:sz w:val="32"/>
          <w:szCs w:val="32"/>
          <w:cs/>
        </w:rPr>
        <w:t>โอกาสเสี่ยง</w:t>
      </w:r>
      <w:r w:rsidRPr="005B3CFF">
        <w:rPr>
          <w:rFonts w:ascii="TH SarabunPSK" w:hAnsi="TH SarabunPSK" w:cs="TH SarabunPSK"/>
          <w:sz w:val="32"/>
          <w:szCs w:val="32"/>
        </w:rPr>
        <w:t xml:space="preserve">(Attributed Risk) </w:t>
      </w:r>
      <w:r w:rsidRPr="005B3CFF">
        <w:rPr>
          <w:rFonts w:ascii="TH SarabunPSK" w:hAnsi="TH SarabunPSK" w:cs="TH SarabunPSK"/>
          <w:sz w:val="32"/>
          <w:szCs w:val="32"/>
          <w:cs/>
        </w:rPr>
        <w:t xml:space="preserve">รักษา ควบคุมความรุนแรงของโรค เพิ่มความสามารถการจัดการตนเอง และส่งต่อการรักษาดูแลที่จำเป็นในระหว่างทีมใน/ระหว่างทีมและเครือข่ายการบริการ </w:t>
      </w:r>
      <w:r w:rsidRPr="005B3CFF">
        <w:rPr>
          <w:rFonts w:ascii="TH SarabunPSK" w:hAnsi="TH SarabunPSK" w:cs="TH SarabunPSK"/>
          <w:sz w:val="32"/>
          <w:szCs w:val="32"/>
        </w:rPr>
        <w:t xml:space="preserve"> </w:t>
      </w:r>
    </w:p>
    <w:p w:rsidR="005B3CFF" w:rsidRPr="005B3CFF" w:rsidRDefault="005B3CFF" w:rsidP="005B3CFF">
      <w:pPr>
        <w:rPr>
          <w:rFonts w:ascii="TH SarabunPSK" w:hAnsi="TH SarabunPSK" w:cs="TH SarabunPSK"/>
          <w:bCs/>
          <w:sz w:val="32"/>
          <w:szCs w:val="32"/>
          <w:cs/>
        </w:rPr>
      </w:pPr>
      <w:r w:rsidRPr="005B3CFF">
        <w:rPr>
          <w:rFonts w:ascii="TH SarabunPSK" w:hAnsi="TH SarabunPSK" w:cs="TH SarabunPSK"/>
          <w:bCs/>
          <w:sz w:val="32"/>
          <w:szCs w:val="32"/>
          <w:cs/>
        </w:rPr>
        <w:t>เกณฑ์ของ</w:t>
      </w:r>
      <w:r w:rsidRPr="005B3CFF">
        <w:rPr>
          <w:rFonts w:ascii="TH SarabunPSK" w:hAnsi="TH SarabunPSK" w:cs="TH SarabunPSK" w:hint="cs"/>
          <w:bCs/>
          <w:sz w:val="32"/>
          <w:szCs w:val="32"/>
          <w:cs/>
        </w:rPr>
        <w:t>องค์ประกอบ</w:t>
      </w:r>
      <w:r w:rsidRPr="005B3CFF">
        <w:rPr>
          <w:rFonts w:ascii="TH SarabunPSK" w:hAnsi="TH SarabunPSK" w:cs="TH SarabunPSK"/>
          <w:bCs/>
          <w:sz w:val="32"/>
          <w:szCs w:val="32"/>
          <w:cs/>
        </w:rPr>
        <w:t>หลัก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797"/>
        <w:gridCol w:w="850"/>
      </w:tblGrid>
      <w:tr w:rsidR="005B3CFF" w:rsidRPr="00B764B4" w:rsidTr="005B3CFF">
        <w:trPr>
          <w:trHeight w:val="112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3CFF" w:rsidRPr="005B3CFF" w:rsidRDefault="005B3CFF" w:rsidP="005B3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Pr="005B3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3CFF" w:rsidRPr="005B3CFF" w:rsidRDefault="005B3CFF" w:rsidP="005B3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CFF" w:rsidRPr="00B764B4" w:rsidRDefault="005B3CFF" w:rsidP="005B3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64B4">
              <w:rPr>
                <w:rFonts w:ascii="TH SarabunPSK" w:hAnsi="TH SarabunPSK" w:cs="TH SarabunPSK"/>
                <w:b/>
                <w:bCs/>
                <w:cs/>
              </w:rPr>
              <w:t>ผ่านเกณฑ์ (ข้อ)</w:t>
            </w:r>
          </w:p>
        </w:tc>
      </w:tr>
      <w:tr w:rsidR="005B3CFF" w:rsidRPr="00A62F00" w:rsidTr="00EE71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1.มีทิศทางและนโยบาย </w:t>
            </w:r>
          </w:p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numPr>
                <w:ilvl w:val="1"/>
                <w:numId w:val="4"/>
              </w:numPr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มีการระบุวิสัยทัศน์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>(ทิศทาง)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และเป้าหมายเชิงกระบวนการ ผลลัพธ์และผลกระทบที่เกิดขึ้นของการให้บริการโรคเรื้อรัง 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โรคหลัก เน้นป้องกันและจัดการอย่างมีระบบ อย่างมีประสิทธิผล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2/4</w:t>
            </w:r>
          </w:p>
        </w:tc>
      </w:tr>
      <w:tr w:rsidR="005B3CFF" w:rsidRPr="00A62F00" w:rsidTr="00EE71CC">
        <w:trPr>
          <w:trHeight w:val="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ind w:hanging="4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1.2 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1.2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วางแผน และตกลงทำงานร่วมกันอย่างต่อเนื่องเพื่อเสริมสร้างความเข้มแข็งของระบบบริการในการป้องกันและจัดการ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ดูแล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รักษา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โรคเรื้อรัง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B3CFF" w:rsidRPr="00A62F00" w:rsidTr="00EE71CC">
        <w:trPr>
          <w:trHeight w:val="4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1.3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สื่อสารทิศทางและนโยบายไปยังผู้มีส่วนร่วมทุกระดับ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B3CFF" w:rsidRPr="00A62F00" w:rsidTr="00EE71C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ทบทวนความก้าวหน้าและทิศทางการดำเนินงานให้บรรลุเป้าประสงค์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B3CFF" w:rsidRPr="00A62F00" w:rsidTr="00EE71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272C8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มีการปรับระบบและกระบวนการบริการ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2.1 ให้การวินิจฉัย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และลงทะเบียน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ผู้ป่วยรายใหม่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กลุ่มเสี่ยงสูงที่ส่งต่อจากเครือข่าย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4/6</w:t>
            </w:r>
          </w:p>
        </w:tc>
      </w:tr>
      <w:tr w:rsidR="005B3CFF" w:rsidRPr="00A62F00" w:rsidTr="00EE71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numPr>
                <w:ilvl w:val="1"/>
                <w:numId w:val="5"/>
              </w:numPr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 ระยะของโรค ความเสี่ยง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โอกาสเสี่ยง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และปัจจัยกำหนดของผู้รับบริการ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rPr>
          <w:trHeight w:val="40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ให้การบริการป้องกันควบคุมโรค 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และดูแลรักษา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สอดคล้องกับระยะของโรค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5B3CFF" w:rsidRPr="00272C83" w:rsidRDefault="005B3CFF" w:rsidP="005B3CFF">
            <w:pPr>
              <w:pStyle w:val="a3"/>
              <w:spacing w:after="0" w:line="240" w:lineRule="auto"/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โดยสหวิชาชีพ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(กิจกรรม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**)</w:t>
            </w:r>
          </w:p>
          <w:tbl>
            <w:tblPr>
              <w:tblW w:w="7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4"/>
              <w:gridCol w:w="1559"/>
              <w:gridCol w:w="1418"/>
              <w:gridCol w:w="1508"/>
            </w:tblGrid>
            <w:tr w:rsidR="005B3CFF" w:rsidRPr="00272C83" w:rsidTr="00EE71CC">
              <w:trPr>
                <w:trHeight w:val="607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>**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ผู้ป่วยใหม่และกลุ่มเสี่ยงสูง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ผู้ป่วยที่ยังไม่มีภาวะแทรกซ้อน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ind w:firstLine="142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ผู้ป่วยที่มีภาวะแทรกซ้อน</w:t>
                  </w:r>
                </w:p>
              </w:tc>
            </w:tr>
            <w:tr w:rsidR="005B3CFF" w:rsidRPr="00272C83" w:rsidTr="00EE71CC">
              <w:trPr>
                <w:trHeight w:val="1026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ind w:firstLine="6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ประเมินปัจจัยเสี่ยงร่วมเพื่อการส่งต่อคลินิก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  <w:t xml:space="preserve">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ปรับเปลี่ยนและจัดการตนเองเพื่อลดเสี่ยงลดโรค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  <w:tr w:rsidR="005B3CFF" w:rsidRPr="00272C83" w:rsidTr="00EE71CC">
              <w:trPr>
                <w:trHeight w:val="1340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สื่อสารข้อมูลสัญญาณเตือน/อาการที่ต้องมารพ.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  <w:t xml:space="preserve">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โดยด่วน รวมทั้ง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  <w:t xml:space="preserve">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โรคหัวใจ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  <w:t xml:space="preserve">ขาดเลือด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โรคหลอดเลือดสมอง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  <w:t xml:space="preserve"> (อัมพฤกษ์, อัมพาต)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  <w:tr w:rsidR="005B3CFF" w:rsidRPr="00272C83" w:rsidTr="00EE71CC">
              <w:trPr>
                <w:trHeight w:val="1654"/>
              </w:trPr>
              <w:tc>
                <w:tcPr>
                  <w:tcW w:w="2864" w:type="dxa"/>
                  <w:shd w:val="clear" w:color="auto" w:fill="auto"/>
                </w:tcPr>
                <w:p w:rsidR="005B3CFF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 xml:space="preserve">3.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ดูแล ป้องกันและจัดการโรคตามเป้าหมาย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  <w:t xml:space="preserve">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ผลลัพธ์/เป้าหมายการบริการ แนวทางปฏิบัติและ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  <w:t xml:space="preserve">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แนวทางการเพิ่มคุณภาพการบริการที่ จังหวัด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คณะกรรมการด้านโรคเรื้อรังจัดทำขึ้น</w:t>
                  </w:r>
                </w:p>
                <w:p w:rsidR="00D202FE" w:rsidRPr="00272C83" w:rsidRDefault="00D202FE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  <w:tr w:rsidR="005B3CFF" w:rsidRPr="00272C83" w:rsidTr="00EE71CC">
              <w:trPr>
                <w:trHeight w:val="140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4.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ติดตามผลการป้องกันและการจัดการดูแลทั้งโดย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val="th-TH"/>
                    </w:rPr>
                    <w:t xml:space="preserve">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การใช้ยาและไม่ใช้ยาในการลดเสี่ยง/โอกา</w:t>
                  </w:r>
                  <w:r w:rsidRPr="00272C8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เสี่ยง ลดโรคและ</w:t>
                  </w:r>
                  <w:r w:rsidRPr="00272C8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ภาวะแทรกซ้อน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  <w:tr w:rsidR="005B3CFF" w:rsidRPr="00272C83" w:rsidTr="00EE71CC">
              <w:trPr>
                <w:trHeight w:val="140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สอนทักษะการดูแลและการจัดการตนเองและ กระตุ้นให้ไปรับบริการอย่างต่อเนื่อง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  <w:tr w:rsidR="005B3CFF" w:rsidRPr="00272C83" w:rsidTr="00EE71CC">
              <w:trPr>
                <w:trHeight w:val="140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6.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ค้นหา เฝ้าระวังภาวะแทรกซ้อน ป้องกันและชะลอการเกิดภาวะแทรกซ้อน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  <w:tr w:rsidR="005B3CFF" w:rsidRPr="00272C83" w:rsidTr="00EE71CC">
              <w:trPr>
                <w:trHeight w:val="140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>7.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ให้การดูแลรักษา/ส่งต่อเพื่อการรักษาตามมาตรฐานเมื่อมีภาวะแทรกซ้อน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  <w:tr w:rsidR="005B3CFF" w:rsidRPr="00272C83" w:rsidTr="00EE71CC">
              <w:trPr>
                <w:trHeight w:val="140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8.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กำหนด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case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และติดตามเยี่ยมบ้านโดย ทีมสหวิชาชีพ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  <w:tr w:rsidR="005B3CFF" w:rsidRPr="00272C83" w:rsidTr="00EE71CC">
              <w:trPr>
                <w:trHeight w:val="140"/>
              </w:trPr>
              <w:tc>
                <w:tcPr>
                  <w:tcW w:w="2864" w:type="dxa"/>
                  <w:shd w:val="clear" w:color="auto" w:fill="auto"/>
                </w:tcPr>
                <w:p w:rsidR="005B3CFF" w:rsidRPr="00272C83" w:rsidRDefault="005B3CFF" w:rsidP="005B3CFF">
                  <w:pPr>
                    <w:tabs>
                      <w:tab w:val="left" w:pos="305"/>
                    </w:tabs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9. </w:t>
                  </w: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กิจกรรมฟื้นฟูผู้ป่วยที่มีภาวะแทรกซ้อนหรือพิการ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5B3CFF" w:rsidRPr="00272C83" w:rsidRDefault="005B3CFF" w:rsidP="005B3CF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72C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</w:p>
              </w:tc>
            </w:tr>
          </w:tbl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rPr>
          <w:trHeight w:val="1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2.4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มีผู้ประสานงานโรคเรื้อรัง (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NCDs Case Manager/Coordinator)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ในการบริหารจัดการ บริการดูแลในภาพรวมเชื่อมโยง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มุ่งเน้นคุณภาพผลลัพธ์โดยผู้มารับบริการทั้งกลุ่มโรคและกลุ่มเสี่ยงสูงเป็นศูนย์กลาง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และมีทีมสหวิชาชีพร่วมวางแผน เพื่อการดูแลรักษาผู้ป่วยอย่างมีประสิทธิภาพ ทั้งด้านสุขภาพทางกาย จิตและสังคม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rPr>
          <w:trHeight w:val="1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2.5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มีเครือข่ายการดูแลรักษาโรคเรื้อรังของสถานบริการและเชื่อมโยงไปชุมชน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rPr>
          <w:trHeight w:val="1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2.6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มีระบบส่งต่อทั้งไปและกลับที่ทำให้ผู้รับบริการเข้าถึงบริการได้ง่าย และได้รับการดูแลที่ต่อเนื่อง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rPr>
          <w:trHeight w:val="12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 จัดบริการเชื่อมโยงชุมชน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มีการสื่อสาร และเสริมทักษะให้ชุมชนสามารถจัดการเพื่อลดปัจจัยเสี่ยง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สูงหลักๆ</w:t>
            </w:r>
            <w:r w:rsidRPr="00272C83">
              <w:rPr>
                <w:rFonts w:ascii="TH SarabunPSK" w:hAnsi="TH SarabunPSK" w:cs="TH SarabunPSK"/>
                <w:color w:val="CD4BBD"/>
                <w:sz w:val="30"/>
                <w:szCs w:val="30"/>
                <w:cs/>
                <w:lang w:val="th-TH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ในชุมชนได้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3/5</w:t>
            </w:r>
          </w:p>
        </w:tc>
      </w:tr>
      <w:tr w:rsidR="005B3CFF" w:rsidRPr="00A62F00" w:rsidTr="00EE71CC">
        <w:trPr>
          <w:trHeight w:val="1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สนับสนุนการปรับสภาพแวดล้อมของชุมชนที่เอื้อต่อการป้องกันการเกิดโรคในกลุ่มเสี่ยงและ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ประชาชนทั่วไปและสนับสนุนการจัดการตนเองของผู้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เป็นโรค/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ป่วย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และกลุ่มเสี่ยงสูง</w:t>
            </w:r>
            <w:r w:rsidRPr="00272C83">
              <w:rPr>
                <w:rFonts w:ascii="TH SarabunPSK" w:hAnsi="TH SarabunPSK" w:cs="TH SarabunPSK"/>
                <w:color w:val="CD4BBD"/>
                <w:sz w:val="30"/>
                <w:szCs w:val="30"/>
                <w:cs/>
                <w:lang w:val="th-TH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</w:rPr>
            </w:pPr>
          </w:p>
        </w:tc>
      </w:tr>
      <w:tr w:rsidR="005B3CFF" w:rsidRPr="00A62F00" w:rsidTr="00EE71CC">
        <w:trPr>
          <w:trHeight w:val="1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สนับสนุนการจัดกิจกรรมเพื่อสุขภาพอย่างต่อเนื่องและ/หรือจัดตั้งกลุ่ม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ชมรมเพื่อสุขภาพ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สนับสนุน การป้องกันคว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บคุ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มโรค</w:t>
            </w:r>
            <w:r w:rsidRPr="00272C83">
              <w:rPr>
                <w:rFonts w:ascii="TH SarabunPSK" w:hAnsi="TH SarabunPSK" w:cs="TH SarabunPSK"/>
                <w:color w:val="CD4BBD"/>
                <w:sz w:val="30"/>
                <w:szCs w:val="30"/>
                <w:cs/>
                <w:lang w:val="th-TH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ในชุมชน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</w:rPr>
            </w:pPr>
          </w:p>
        </w:tc>
      </w:tr>
      <w:tr w:rsidR="005B3CFF" w:rsidRPr="00A62F00" w:rsidTr="00EE71CC">
        <w:trPr>
          <w:trHeight w:val="1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ส่งเสริมสนับสนุนการดูแล ติดตาม ระดับน้ำตาลในเลือด การวัดความดันโลหิต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และปัจจัยเสี่ยงหลักร่วม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ด้วยตนเอง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ในกลุ่มเสี่ยงสูง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ผู้เป็นโรค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ป่วย โดยการมีส่วนร่วมของอสม.หรือผู้ให้บริการพื้นฐานในสถานที่ทำงาน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</w:rPr>
            </w:pPr>
          </w:p>
        </w:tc>
      </w:tr>
      <w:tr w:rsidR="005B3CFF" w:rsidRPr="00A62F00" w:rsidTr="00EE71CC">
        <w:trPr>
          <w:trHeight w:val="12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สนับสนุนการจัดกิจกรรมเพื่อแลกเปลี่ยนเรียนรู้แนวทางการดูแลตนเองของกลุ่ม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ชมรม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ผู้เป็นโรค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ป่วย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โรคเรื้อรังในชุมชน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</w:rPr>
            </w:pPr>
          </w:p>
        </w:tc>
      </w:tr>
      <w:tr w:rsidR="005B3CFF" w:rsidRPr="00A62F00" w:rsidTr="00EE71CC">
        <w:trPr>
          <w:trHeight w:val="3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มีระบบสนับสนุนการจัดการตนเอง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Default="005B3CFF" w:rsidP="00272C83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.1 จัดระบบเพื่อให้มีการ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สนับสนุนส่งเสริมการตัดสินใจ วางแนว/แผนการดูแล กำกับและจัดการ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ดูแล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โดยผู้เป็นโรค/ป่วยด้วยตนเองอย่าง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ต่อเนื่อง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รวม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ทั้งการจัดระบบเตือนหรือการติดตามเยี่ยมบ้าน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และสนับสนุนการรวมกลุ่ม การแลกเปลี่ยนเรียนรู้ ของผู้เป็นโรค/ผู้ป่วย/กลุ่มเสี่ยงสูง</w:t>
            </w:r>
            <w:r w:rsidRPr="00272C83">
              <w:rPr>
                <w:rFonts w:ascii="TH SarabunPSK" w:hAnsi="TH SarabunPSK" w:cs="TH SarabunPSK"/>
                <w:color w:val="CD4BBD"/>
                <w:sz w:val="30"/>
                <w:szCs w:val="30"/>
                <w:cs/>
                <w:lang w:val="th-TH"/>
              </w:rPr>
              <w:t xml:space="preserve"> </w:t>
            </w:r>
          </w:p>
          <w:p w:rsidR="00D202FE" w:rsidRPr="00272C83" w:rsidRDefault="00D202FE" w:rsidP="00272C83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3/4</w:t>
            </w:r>
          </w:p>
        </w:tc>
      </w:tr>
      <w:tr w:rsidR="005B3CFF" w:rsidRPr="00A62F00" w:rsidTr="00EE71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4.2 คืนและแลกเปลี่ยนข้อมูล รวมทั้งแนะนำการใช้ยา แก่ผู้รับบริการ/ บุคคลในครอบครัว เพื่อการตัดสินใจใน การสร้างเสริมพฤติกรรม การป้องกันและลดพฤติกรรมเสี่ยง/โอกาสเสี่ยง ความต่อเนื่องในการใช้ยาที่จำเป็น และเทคนิคการดูแลตนเองในชีวิตประจำวัน ประกอบการตั้งเป้าหมาย เพื่อการวางแนวทาง/แผนปรับตัว การเปลี่ยนแปลง และการดำรงพฤติกรรมเพื่อการป้องกัน รักษาและฟื้นฟู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เสริมสร้างพลัง/ความสามารถการจัดการตนเอง รวมทั้ง การจัดการอารมณ์ และผลกระทบทางสังคม ที่ต้องเผชิญกับสถานการณ์การเป็นโรคเรื้อรัง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ind w:firstLine="34"/>
              <w:rPr>
                <w:rFonts w:ascii="TH SarabunPSK" w:hAnsi="TH SarabunPSK" w:cs="TH SarabunPSK"/>
                <w:color w:val="CD4BBD"/>
                <w:sz w:val="30"/>
                <w:szCs w:val="30"/>
                <w:cs/>
                <w:lang w:val="th-TH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สนับสนุนการเรียนรู้/สร้างทักษะการติดตามอาการ ระดับการเปลี่ยนแปลงของโรค ปัจจัยเสี่ยง และพฤติกรรมเสี่ยง รวมทั้งแนว</w:t>
            </w:r>
            <w:r w:rsidRPr="00272C83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ทาง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การตอบสนองจัดการผลการเปลี่ยนแปลง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rPr>
          <w:trHeight w:val="31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ind w:hanging="34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 มีระบบสนับสนุน การตัดสินใจ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.1  มีเป้าหมายผลลัพธ์/เป้าหมายการบริการ แนวทางปฏิบัติและแนวทางการเพิ่มคุณภาพการบริการ ที่จังหวัด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ด้านโรคเรื้อรังจัดทำขึ้นตามแนวทางปฏิบัติระดับประเทศเพื่อเป็นแนวทางสนับสนุนการตัดสินใจให้บริการ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2/3</w:t>
            </w:r>
          </w:p>
        </w:tc>
      </w:tr>
      <w:tr w:rsidR="005B3CFF" w:rsidRPr="00A62F00" w:rsidTr="00EE71CC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บการประสานงานให้คำปรึกษาระหว่างผู้เชี่ยวชาญ/สถานบริการที่มีประสิทธิภาพกับผู้ให้บริการคลินิก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/สถานบริการในเครือข่าย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B3CFF" w:rsidRPr="00A62F00" w:rsidTr="00EE71CC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Chronic Case Conference / KM 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เพื่อแลกเปลี่ยนเรียนรู้การดูแลและจัดการโรค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B3CFF" w:rsidRPr="00A62F00" w:rsidTr="00EE71CC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.มีระบบสารสนเทศ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F" w:rsidRPr="00272C83" w:rsidRDefault="005B3CFF" w:rsidP="00272C83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0"/>
                <w:szCs w:val="30"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>.1 มีระบบทะเบียนข้อมูลของกลุ่มผู้รับบริการทั้งรายบุคคลและรายกลุ่ม ข้อมูลการให้บริการ ที่ครอบคลุมทั้งการป้องกัน ควบคุมโรค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ที่มีความสมบูรณ์ ครบถ้วน เป็นปัจจุบัน และอาจจัดเก็บในระบบคอมพิวเตอร์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EE71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>2/3</w:t>
            </w:r>
          </w:p>
        </w:tc>
      </w:tr>
      <w:tr w:rsidR="005B3CFF" w:rsidRPr="00A62F00" w:rsidTr="00EE71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272C83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6.2 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มีระบบสารสนเทศและข้อมูลที่เชื่อมโยง แลกเปลี่ยนเพื่อการบริการต่อเนื่องในเครือข่ายและเชื่อมโยงกับ </w:t>
            </w:r>
            <w:r w:rsidRPr="00272C83">
              <w:rPr>
                <w:rFonts w:ascii="TH SarabunPSK" w:hAnsi="TH SarabunPSK" w:cs="TH SarabunPSK"/>
                <w:sz w:val="30"/>
                <w:szCs w:val="30"/>
              </w:rPr>
              <w:t xml:space="preserve">data center </w:t>
            </w:r>
            <w:r w:rsidRPr="00272C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ของจังหวัด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B3CFF" w:rsidRPr="00A62F00" w:rsidTr="00EE71C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FF" w:rsidRPr="00272C83" w:rsidRDefault="005B3CFF" w:rsidP="005B3CF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272C83" w:rsidRDefault="005B3CFF" w:rsidP="00272C83">
            <w:pPr>
              <w:pStyle w:val="Default"/>
              <w:ind w:firstLine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272C83">
              <w:rPr>
                <w:rFonts w:ascii="TH SarabunPSK" w:hAnsi="TH SarabunPSK" w:cs="TH SarabunPSK"/>
                <w:color w:val="auto"/>
                <w:sz w:val="30"/>
                <w:szCs w:val="30"/>
              </w:rPr>
              <w:t>6</w:t>
            </w:r>
            <w:r w:rsidRPr="00272C83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</w:t>
            </w:r>
            <w:r w:rsidRPr="00272C83">
              <w:rPr>
                <w:rFonts w:ascii="TH SarabunPSK" w:hAnsi="TH SarabunPSK" w:cs="TH SarabunPSK"/>
                <w:color w:val="auto"/>
                <w:sz w:val="30"/>
                <w:szCs w:val="30"/>
              </w:rPr>
              <w:t>3</w:t>
            </w:r>
            <w:r w:rsidRPr="00272C83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นำข้อมูลมาวิเคราะห์ เพื่อพัฒนาคุณภาพการป้องกัน ควบคุม รักษา ดูแล และออกแบบ</w:t>
            </w:r>
            <w:r w:rsidRPr="00272C83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lastRenderedPageBreak/>
              <w:t>บริการสุขภาพ ทั้งใน รายบุคคล กลุ่มผู้รับบริการเป้าหมาย และกลุ่มประชากรในพื้นที่รับผิดชอบที่มีแนวโน้มของ 4 โรคเป้าหมายที่มารับบริการของสถานบริการเพิ่มสูงขึ้นอย่างรวดเร็วต่อเนื่อง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FF" w:rsidRPr="00A62F00" w:rsidRDefault="005B3CFF" w:rsidP="00EE71C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5B3CFF" w:rsidRDefault="005B3CFF"/>
    <w:p w:rsidR="00ED1EB1" w:rsidRDefault="00ED1EB1"/>
    <w:p w:rsidR="00ED1EB1" w:rsidRDefault="00ED1EB1"/>
    <w:p w:rsidR="00ED1EB1" w:rsidRDefault="00ED1EB1"/>
    <w:p w:rsidR="00ED1EB1" w:rsidRPr="00B84095" w:rsidRDefault="00ED1EB1"/>
    <w:p w:rsidR="00ED1EB1" w:rsidRDefault="00ED1EB1"/>
    <w:p w:rsidR="00ED1EB1" w:rsidRDefault="00ED1EB1"/>
    <w:p w:rsidR="00ED1EB1" w:rsidRDefault="00ED1EB1"/>
    <w:p w:rsidR="00ED1EB1" w:rsidRDefault="00ED1EB1"/>
    <w:p w:rsidR="00ED1EB1" w:rsidRPr="00013F30" w:rsidRDefault="00ED1EB1"/>
    <w:sectPr w:rsidR="00ED1EB1" w:rsidRPr="00013F30" w:rsidSect="00D12D0B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98" w:rsidRDefault="00182298" w:rsidP="004D321F">
      <w:pPr>
        <w:spacing w:after="0" w:line="240" w:lineRule="auto"/>
      </w:pPr>
      <w:r>
        <w:separator/>
      </w:r>
    </w:p>
  </w:endnote>
  <w:endnote w:type="continuationSeparator" w:id="1">
    <w:p w:rsidR="00182298" w:rsidRDefault="00182298" w:rsidP="004D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F" w:rsidRDefault="004D321F">
    <w:pPr>
      <w:pStyle w:val="a6"/>
      <w:jc w:val="right"/>
    </w:pPr>
  </w:p>
  <w:p w:rsidR="004D321F" w:rsidRDefault="004D32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98" w:rsidRDefault="00182298" w:rsidP="004D321F">
      <w:pPr>
        <w:spacing w:after="0" w:line="240" w:lineRule="auto"/>
      </w:pPr>
      <w:r>
        <w:separator/>
      </w:r>
    </w:p>
  </w:footnote>
  <w:footnote w:type="continuationSeparator" w:id="1">
    <w:p w:rsidR="00182298" w:rsidRDefault="00182298" w:rsidP="004D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CD7"/>
    <w:multiLevelType w:val="hybridMultilevel"/>
    <w:tmpl w:val="B2ACF686"/>
    <w:lvl w:ilvl="0" w:tplc="29E0F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1A71"/>
    <w:multiLevelType w:val="multilevel"/>
    <w:tmpl w:val="491AB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A329D3"/>
    <w:multiLevelType w:val="hybridMultilevel"/>
    <w:tmpl w:val="C13803D2"/>
    <w:lvl w:ilvl="0" w:tplc="AC2A51E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713238A"/>
    <w:multiLevelType w:val="multilevel"/>
    <w:tmpl w:val="1FE4B1B6"/>
    <w:lvl w:ilvl="0">
      <w:start w:val="1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ngsana New" w:hint="default"/>
      </w:rPr>
    </w:lvl>
  </w:abstractNum>
  <w:abstractNum w:abstractNumId="4">
    <w:nsid w:val="49087BCB"/>
    <w:multiLevelType w:val="hybridMultilevel"/>
    <w:tmpl w:val="1B1C85AC"/>
    <w:lvl w:ilvl="0" w:tplc="FD9CE0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3392"/>
    <w:rsid w:val="00013F30"/>
    <w:rsid w:val="00033FDD"/>
    <w:rsid w:val="00057A02"/>
    <w:rsid w:val="000E18B1"/>
    <w:rsid w:val="001330F6"/>
    <w:rsid w:val="00147FAF"/>
    <w:rsid w:val="00182298"/>
    <w:rsid w:val="001A201D"/>
    <w:rsid w:val="001E6756"/>
    <w:rsid w:val="00265B45"/>
    <w:rsid w:val="00272C83"/>
    <w:rsid w:val="00287332"/>
    <w:rsid w:val="002B3392"/>
    <w:rsid w:val="002D2200"/>
    <w:rsid w:val="002F255B"/>
    <w:rsid w:val="003E01F2"/>
    <w:rsid w:val="00421B27"/>
    <w:rsid w:val="004D321F"/>
    <w:rsid w:val="005B3CFF"/>
    <w:rsid w:val="005F6A3F"/>
    <w:rsid w:val="00645082"/>
    <w:rsid w:val="00652DDA"/>
    <w:rsid w:val="007F0425"/>
    <w:rsid w:val="00953936"/>
    <w:rsid w:val="00B36866"/>
    <w:rsid w:val="00B559A4"/>
    <w:rsid w:val="00B84095"/>
    <w:rsid w:val="00B949F2"/>
    <w:rsid w:val="00D12D0B"/>
    <w:rsid w:val="00D202FE"/>
    <w:rsid w:val="00E211B4"/>
    <w:rsid w:val="00ED1EB1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2"/>
    <w:rPr>
      <w:rFonts w:ascii="Calibri" w:eastAsia="Calibri" w:hAnsi="Calibri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92"/>
    <w:pPr>
      <w:ind w:left="720"/>
      <w:contextualSpacing/>
    </w:pPr>
  </w:style>
  <w:style w:type="paragraph" w:customStyle="1" w:styleId="Default">
    <w:name w:val="Default"/>
    <w:rsid w:val="005B3CFF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</w:rPr>
  </w:style>
  <w:style w:type="character" w:customStyle="1" w:styleId="txt1">
    <w:name w:val="txt1"/>
    <w:rsid w:val="005B3CFF"/>
    <w:rPr>
      <w:rFonts w:ascii="AngsanaUPC" w:hAnsi="AngsanaUPC" w:cs="AngsanaUPC" w:hint="cs"/>
      <w:color w:val="000000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4D321F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4D321F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4D321F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4D321F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NCD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</dc:creator>
  <cp:keywords/>
  <dc:description/>
  <cp:lastModifiedBy>ncd ab</cp:lastModifiedBy>
  <cp:revision>20</cp:revision>
  <cp:lastPrinted>2013-02-15T10:26:00Z</cp:lastPrinted>
  <dcterms:created xsi:type="dcterms:W3CDTF">2013-02-14T07:09:00Z</dcterms:created>
  <dcterms:modified xsi:type="dcterms:W3CDTF">2013-02-21T05:43:00Z</dcterms:modified>
</cp:coreProperties>
</file>